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cs="Times New Roman"/>
          <w:szCs w:val="28"/>
        </w:rPr>
        <w:id w:val="526370730"/>
        <w:docPartObj>
          <w:docPartGallery w:val="Cover Pages"/>
          <w:docPartUnique/>
        </w:docPartObj>
      </w:sdtPr>
      <w:sdtEndPr>
        <w:rPr>
          <w:lang w:val="ru-RU"/>
        </w:rPr>
      </w:sdtEndPr>
      <w:sdtContent>
        <w:p w14:paraId="286D10C5" w14:textId="77777777" w:rsidR="00442BEB" w:rsidRPr="005E2698" w:rsidRDefault="00442BEB" w:rsidP="008E33C8">
          <w:pPr>
            <w:autoSpaceDE w:val="0"/>
            <w:autoSpaceDN w:val="0"/>
            <w:adjustRightInd w:val="0"/>
            <w:spacing w:line="360" w:lineRule="auto"/>
            <w:ind w:left="5954" w:firstLine="992"/>
            <w:rPr>
              <w:rFonts w:cs="Times New Roman"/>
              <w:sz w:val="24"/>
              <w:lang w:val="ru-RU"/>
            </w:rPr>
          </w:pPr>
          <w:r w:rsidRPr="005E2698">
            <w:rPr>
              <w:rFonts w:cs="Times New Roman"/>
              <w:sz w:val="24"/>
              <w:lang w:val="ru-RU"/>
            </w:rPr>
            <w:t xml:space="preserve">Приложение № 1 </w:t>
          </w:r>
        </w:p>
        <w:p w14:paraId="6C1F69B3" w14:textId="3F6864FC" w:rsidR="002404B8" w:rsidRPr="005E2698" w:rsidRDefault="00442BEB" w:rsidP="008E33C8">
          <w:pPr>
            <w:autoSpaceDE w:val="0"/>
            <w:autoSpaceDN w:val="0"/>
            <w:adjustRightInd w:val="0"/>
            <w:spacing w:line="360" w:lineRule="auto"/>
            <w:ind w:left="5954"/>
            <w:rPr>
              <w:rFonts w:eastAsia="Times New Roman" w:cs="Times New Roman"/>
              <w:b/>
              <w:sz w:val="24"/>
              <w:lang w:val="ru-RU"/>
            </w:rPr>
          </w:pPr>
          <w:r w:rsidRPr="005E2698">
            <w:rPr>
              <w:rFonts w:cs="Times New Roman"/>
              <w:sz w:val="24"/>
              <w:lang w:val="ru-RU"/>
            </w:rPr>
            <w:t>к Договору № __________                                                                                                           от «__» ___</w:t>
          </w:r>
          <w:r w:rsidR="002451B8" w:rsidRPr="005E2698">
            <w:rPr>
              <w:rFonts w:cs="Times New Roman"/>
              <w:sz w:val="24"/>
              <w:lang w:val="ru-RU"/>
            </w:rPr>
            <w:t>_</w:t>
          </w:r>
          <w:r w:rsidRPr="005E2698">
            <w:rPr>
              <w:rFonts w:cs="Times New Roman"/>
              <w:sz w:val="24"/>
              <w:lang w:val="ru-RU"/>
            </w:rPr>
            <w:t>_____ 2020  г.</w:t>
          </w:r>
        </w:p>
        <w:p w14:paraId="0C26E92C" w14:textId="77777777" w:rsidR="002404B8" w:rsidRPr="005E2698" w:rsidRDefault="002404B8" w:rsidP="008E33C8">
          <w:pPr>
            <w:spacing w:before="100" w:beforeAutospacing="1" w:after="100" w:afterAutospacing="1" w:line="360" w:lineRule="auto"/>
            <w:jc w:val="center"/>
            <w:rPr>
              <w:rFonts w:eastAsia="Times New Roman" w:cs="Times New Roman"/>
              <w:b/>
              <w:szCs w:val="28"/>
              <w:lang w:val="ru-RU"/>
            </w:rPr>
          </w:pPr>
        </w:p>
        <w:p w14:paraId="4BCBFB40" w14:textId="531AD369" w:rsidR="002404B8" w:rsidRPr="005E2698" w:rsidRDefault="002404B8" w:rsidP="008E33C8">
          <w:pPr>
            <w:spacing w:before="100" w:beforeAutospacing="1" w:after="100" w:afterAutospacing="1" w:line="360" w:lineRule="auto"/>
            <w:jc w:val="center"/>
            <w:rPr>
              <w:rFonts w:eastAsia="Times New Roman" w:cs="Times New Roman"/>
              <w:b/>
              <w:szCs w:val="28"/>
              <w:lang w:val="ru-RU"/>
            </w:rPr>
          </w:pPr>
          <w:r w:rsidRPr="005E2698">
            <w:rPr>
              <w:rFonts w:eastAsia="Times New Roman" w:cs="Times New Roman"/>
              <w:b/>
              <w:szCs w:val="28"/>
              <w:lang w:val="ru-RU"/>
            </w:rPr>
            <w:t>ТЕХНИЧЕСКОЕ ЗАДАНИЕ</w:t>
          </w:r>
          <w:r w:rsidR="00876D41" w:rsidRPr="005E2698">
            <w:rPr>
              <w:rFonts w:eastAsia="Times New Roman" w:cs="Times New Roman"/>
              <w:b/>
              <w:szCs w:val="28"/>
              <w:lang w:val="ru-RU"/>
            </w:rPr>
            <w:t xml:space="preserve"> </w:t>
          </w:r>
        </w:p>
        <w:p w14:paraId="6B729DEA" w14:textId="0F77922B" w:rsidR="002404B8" w:rsidRPr="005E2698" w:rsidRDefault="00552467" w:rsidP="008E33C8">
          <w:pPr>
            <w:spacing w:line="360" w:lineRule="auto"/>
            <w:jc w:val="center"/>
            <w:rPr>
              <w:rFonts w:cs="Times New Roman"/>
              <w:b/>
              <w:szCs w:val="28"/>
              <w:lang w:val="ru-RU"/>
            </w:rPr>
          </w:pPr>
          <w:r w:rsidRPr="005E2698">
            <w:rPr>
              <w:rFonts w:cs="Times New Roman"/>
              <w:b/>
              <w:szCs w:val="28"/>
              <w:lang w:val="ru-RU"/>
            </w:rPr>
            <w:t xml:space="preserve">на оказание услуг по </w:t>
          </w:r>
          <w:r w:rsidR="008A0290" w:rsidRPr="005E2698">
            <w:rPr>
              <w:rFonts w:cs="Times New Roman"/>
              <w:b/>
              <w:szCs w:val="28"/>
              <w:lang w:val="ru-RU"/>
            </w:rPr>
            <w:t>разработк</w:t>
          </w:r>
          <w:r w:rsidRPr="005E2698">
            <w:rPr>
              <w:rFonts w:cs="Times New Roman"/>
              <w:b/>
              <w:szCs w:val="28"/>
              <w:lang w:val="ru-RU"/>
            </w:rPr>
            <w:t>е</w:t>
          </w:r>
          <w:r w:rsidR="008A0290" w:rsidRPr="005E2698">
            <w:rPr>
              <w:rFonts w:cs="Times New Roman"/>
              <w:b/>
              <w:szCs w:val="28"/>
              <w:lang w:val="ru-RU"/>
            </w:rPr>
            <w:t xml:space="preserve"> инструкции</w:t>
          </w:r>
          <w:r w:rsidR="00442BEB" w:rsidRPr="005E2698">
            <w:rPr>
              <w:rFonts w:cs="Times New Roman"/>
              <w:b/>
              <w:szCs w:val="28"/>
              <w:lang w:val="ru-RU"/>
            </w:rPr>
            <w:t xml:space="preserve"> по</w:t>
          </w:r>
          <w:r w:rsidR="008A0290" w:rsidRPr="005E2698">
            <w:rPr>
              <w:rFonts w:cs="Times New Roman"/>
              <w:b/>
              <w:szCs w:val="28"/>
              <w:lang w:val="ru-RU"/>
            </w:rPr>
            <w:t xml:space="preserve"> </w:t>
          </w:r>
          <w:r w:rsidR="00294242" w:rsidRPr="005E2698">
            <w:rPr>
              <w:rFonts w:cs="Times New Roman"/>
              <w:b/>
              <w:szCs w:val="28"/>
              <w:lang w:val="ru-RU"/>
            </w:rPr>
            <w:t xml:space="preserve">регулярному мониторингу каналов связи, доступности базы данных </w:t>
          </w:r>
          <w:r w:rsidR="00B83615" w:rsidRPr="005E2698">
            <w:rPr>
              <w:rFonts w:cs="Times New Roman"/>
              <w:b/>
              <w:szCs w:val="28"/>
              <w:lang w:val="ru-RU"/>
            </w:rPr>
            <w:t xml:space="preserve">автоматизированной системы для подготовки, проведения, обработки сведений о населении и получения итогов Всероссийской переписи населения </w:t>
          </w:r>
          <w:r w:rsidR="00294242" w:rsidRPr="005E2698">
            <w:rPr>
              <w:rFonts w:cs="Times New Roman"/>
              <w:b/>
              <w:szCs w:val="28"/>
              <w:lang w:val="ru-RU"/>
            </w:rPr>
            <w:t>на федеральном уровне</w:t>
          </w:r>
        </w:p>
        <w:p w14:paraId="792F310B" w14:textId="74E44CC7" w:rsidR="00684A6C" w:rsidRPr="005E2698" w:rsidRDefault="00684A6C" w:rsidP="008E33C8">
          <w:pPr>
            <w:spacing w:line="360" w:lineRule="auto"/>
            <w:jc w:val="center"/>
            <w:rPr>
              <w:rFonts w:cs="Times New Roman"/>
              <w:b/>
              <w:szCs w:val="28"/>
              <w:lang w:val="ru-RU"/>
            </w:rPr>
          </w:pPr>
          <w:r w:rsidRPr="005E2698">
            <w:rPr>
              <w:rFonts w:cs="Times New Roman"/>
              <w:b/>
              <w:szCs w:val="28"/>
              <w:lang w:val="ru-RU"/>
            </w:rPr>
            <w:t>(БД АС ВПН ФУ)</w:t>
          </w:r>
        </w:p>
        <w:p w14:paraId="272107C8" w14:textId="77777777" w:rsidR="003F3E70" w:rsidRPr="005E2698" w:rsidRDefault="003F3E70" w:rsidP="008E33C8">
          <w:pPr>
            <w:pStyle w:val="a4"/>
            <w:spacing w:before="480" w:line="360" w:lineRule="auto"/>
            <w:jc w:val="center"/>
            <w:rPr>
              <w:rFonts w:ascii="Times New Roman" w:hAnsi="Times New Roman" w:cs="Times New Roman"/>
              <w:sz w:val="28"/>
              <w:szCs w:val="28"/>
              <w:lang w:val="ru-RU"/>
            </w:rPr>
          </w:pPr>
        </w:p>
        <w:p w14:paraId="39343B2E" w14:textId="77777777" w:rsidR="003F3E70" w:rsidRPr="005E2698" w:rsidRDefault="003F3E70" w:rsidP="008E33C8">
          <w:pPr>
            <w:spacing w:line="360" w:lineRule="auto"/>
            <w:rPr>
              <w:rFonts w:cs="Times New Roman"/>
              <w:szCs w:val="28"/>
              <w:lang w:val="ru-RU"/>
            </w:rPr>
          </w:pPr>
          <w:r w:rsidRPr="005E2698">
            <w:rPr>
              <w:rFonts w:cs="Times New Roman"/>
              <w:szCs w:val="28"/>
              <w:lang w:val="ru-RU"/>
            </w:rPr>
            <w:br w:type="page"/>
          </w:r>
        </w:p>
      </w:sdtContent>
    </w:sdt>
    <w:p w14:paraId="73CDD5AC" w14:textId="77777777" w:rsidR="00587F0A" w:rsidRPr="005E2698" w:rsidRDefault="003F3E70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r w:rsidRPr="005E2698">
        <w:rPr>
          <w:rFonts w:cs="Times New Roman"/>
          <w:szCs w:val="28"/>
          <w:lang w:val="ru-RU"/>
        </w:rPr>
        <w:lastRenderedPageBreak/>
        <w:fldChar w:fldCharType="begin"/>
      </w:r>
      <w:r w:rsidRPr="005E2698">
        <w:rPr>
          <w:rFonts w:cs="Times New Roman"/>
          <w:szCs w:val="28"/>
        </w:rPr>
        <w:instrText xml:space="preserve"> TOC \o "1-3" \h \z \u </w:instrText>
      </w:r>
      <w:r w:rsidRPr="005E2698">
        <w:rPr>
          <w:rFonts w:cs="Times New Roman"/>
          <w:szCs w:val="28"/>
          <w:lang w:val="ru-RU"/>
        </w:rPr>
        <w:fldChar w:fldCharType="separate"/>
      </w:r>
      <w:hyperlink w:anchor="_Toc47962754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Аннотация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_Toc47962754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18</w:t>
        </w:r>
        <w:r w:rsidR="00587F0A" w:rsidRPr="005E2698">
          <w:rPr>
            <w:noProof/>
            <w:webHidden/>
          </w:rPr>
          <w:fldChar w:fldCharType="end"/>
        </w:r>
      </w:hyperlink>
    </w:p>
    <w:p w14:paraId="3A8B2823" w14:textId="77777777" w:rsidR="00587F0A" w:rsidRPr="005E2698" w:rsidRDefault="005E2698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55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Общие положения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_Toc47962755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22</w:t>
        </w:r>
        <w:r w:rsidR="00587F0A" w:rsidRPr="005E2698">
          <w:rPr>
            <w:noProof/>
            <w:webHidden/>
          </w:rPr>
          <w:fldChar w:fldCharType="end"/>
        </w:r>
      </w:hyperlink>
    </w:p>
    <w:p w14:paraId="078F9BE9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56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2.1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Основание для оказания услуг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_Toc47962756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22</w:t>
        </w:r>
        <w:r w:rsidR="00587F0A" w:rsidRPr="005E2698">
          <w:rPr>
            <w:noProof/>
            <w:webHidden/>
          </w:rPr>
          <w:fldChar w:fldCharType="end"/>
        </w:r>
      </w:hyperlink>
    </w:p>
    <w:p w14:paraId="2B5D0147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57" w:history="1">
        <w:r w:rsidR="00587F0A" w:rsidRPr="005E2698">
          <w:rPr>
            <w:rStyle w:val="a6"/>
            <w:rFonts w:eastAsia="Times New Roman" w:cs="Times New Roman"/>
            <w:b/>
            <w:noProof/>
          </w:rPr>
          <w:t>2.2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</w:rPr>
          <w:t>Генеральный Заказчик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_Toc47962757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23</w:t>
        </w:r>
        <w:r w:rsidR="00587F0A" w:rsidRPr="005E2698">
          <w:rPr>
            <w:noProof/>
            <w:webHidden/>
          </w:rPr>
          <w:fldChar w:fldCharType="end"/>
        </w:r>
      </w:hyperlink>
    </w:p>
    <w:p w14:paraId="2A06CD26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58" w:history="1">
        <w:r w:rsidR="00587F0A" w:rsidRPr="005E2698">
          <w:rPr>
            <w:rStyle w:val="a6"/>
            <w:rFonts w:eastAsia="Times New Roman" w:cs="Times New Roman"/>
            <w:b/>
            <w:noProof/>
          </w:rPr>
          <w:t>2.3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</w:rPr>
          <w:t>Заказчик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_Toc47962758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23</w:t>
        </w:r>
        <w:r w:rsidR="00587F0A" w:rsidRPr="005E2698">
          <w:rPr>
            <w:noProof/>
            <w:webHidden/>
          </w:rPr>
          <w:fldChar w:fldCharType="end"/>
        </w:r>
      </w:hyperlink>
    </w:p>
    <w:p w14:paraId="61F8E1CD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59" w:history="1">
        <w:r w:rsidR="00587F0A" w:rsidRPr="005E2698">
          <w:rPr>
            <w:rStyle w:val="a6"/>
            <w:rFonts w:eastAsia="Times New Roman" w:cs="Times New Roman"/>
            <w:b/>
            <w:noProof/>
          </w:rPr>
          <w:t>2.4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</w:rPr>
          <w:t>Цели оказания услуг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_Toc47962759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23</w:t>
        </w:r>
        <w:r w:rsidR="00587F0A" w:rsidRPr="005E2698">
          <w:rPr>
            <w:noProof/>
            <w:webHidden/>
          </w:rPr>
          <w:fldChar w:fldCharType="end"/>
        </w:r>
      </w:hyperlink>
    </w:p>
    <w:p w14:paraId="23FB5BC0" w14:textId="77777777" w:rsidR="00587F0A" w:rsidRPr="005E2698" w:rsidRDefault="005E2698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0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3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Исходные данные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_Toc47962760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24</w:t>
        </w:r>
        <w:r w:rsidR="00587F0A" w:rsidRPr="005E2698">
          <w:rPr>
            <w:noProof/>
            <w:webHidden/>
          </w:rPr>
          <w:fldChar w:fldCharType="end"/>
        </w:r>
      </w:hyperlink>
    </w:p>
    <w:p w14:paraId="7CFBAC43" w14:textId="77777777" w:rsidR="00587F0A" w:rsidRPr="005E2698" w:rsidRDefault="005E2698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1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Описание объекта автоматизации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_Toc47962761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24</w:t>
        </w:r>
        <w:r w:rsidR="00587F0A" w:rsidRPr="005E2698">
          <w:rPr>
            <w:noProof/>
            <w:webHidden/>
          </w:rPr>
          <w:fldChar w:fldCharType="end"/>
        </w:r>
      </w:hyperlink>
    </w:p>
    <w:p w14:paraId="5E0C8C89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2" w:history="1">
        <w:r w:rsidR="00587F0A" w:rsidRPr="005E2698">
          <w:rPr>
            <w:rStyle w:val="a6"/>
            <w:rFonts w:eastAsia="Times New Roman" w:cs="Times New Roman"/>
            <w:b/>
            <w:noProof/>
          </w:rPr>
          <w:t>4.1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</w:rPr>
          <w:t>Описание</w:t>
        </w:r>
        <w:r w:rsidR="00587F0A" w:rsidRPr="005E2698">
          <w:rPr>
            <w:rStyle w:val="a6"/>
            <w:rFonts w:eastAsia="Times New Roman" w:cs="Times New Roman"/>
            <w:b/>
            <w:noProof/>
          </w:rPr>
          <w:t xml:space="preserve"> организационной схемы ВПН-2020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_Toc47962762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24</w:t>
        </w:r>
        <w:r w:rsidR="00587F0A" w:rsidRPr="005E2698">
          <w:rPr>
            <w:noProof/>
            <w:webHidden/>
          </w:rPr>
          <w:fldChar w:fldCharType="end"/>
        </w:r>
      </w:hyperlink>
    </w:p>
    <w:p w14:paraId="227849E6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3" w:history="1">
        <w:r w:rsidR="00587F0A" w:rsidRPr="005E2698">
          <w:rPr>
            <w:rStyle w:val="a6"/>
            <w:rFonts w:cs="Times New Roman"/>
            <w:b/>
            <w:noProof/>
          </w:rPr>
          <w:t>4.2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</w:rPr>
          <w:t>Характеристика объектов автоматизации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_Toc47962763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25</w:t>
        </w:r>
        <w:r w:rsidR="00587F0A" w:rsidRPr="005E2698">
          <w:rPr>
            <w:noProof/>
            <w:webHidden/>
          </w:rPr>
          <w:fldChar w:fldCharType="end"/>
        </w:r>
      </w:hyperlink>
    </w:p>
    <w:p w14:paraId="7BB7C622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4" w:history="1"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4.3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Краткое описание модуля формального и логического контроля данных, полученных в электронном виде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_Toc47962764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29</w:t>
        </w:r>
        <w:r w:rsidR="00587F0A" w:rsidRPr="005E2698">
          <w:rPr>
            <w:noProof/>
            <w:webHidden/>
          </w:rPr>
          <w:fldChar w:fldCharType="end"/>
        </w:r>
      </w:hyperlink>
    </w:p>
    <w:p w14:paraId="5438EE6D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5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4.3.1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Назначение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_Toc47962765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29</w:t>
        </w:r>
        <w:r w:rsidR="00587F0A" w:rsidRPr="005E2698">
          <w:rPr>
            <w:noProof/>
            <w:webHidden/>
          </w:rPr>
          <w:fldChar w:fldCharType="end"/>
        </w:r>
      </w:hyperlink>
    </w:p>
    <w:p w14:paraId="271FB0FA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6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4.3.2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Сценарии использования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_Toc47962766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30</w:t>
        </w:r>
        <w:r w:rsidR="00587F0A" w:rsidRPr="005E2698">
          <w:rPr>
            <w:noProof/>
            <w:webHidden/>
          </w:rPr>
          <w:fldChar w:fldCharType="end"/>
        </w:r>
      </w:hyperlink>
    </w:p>
    <w:p w14:paraId="05D53772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7" w:history="1"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4.4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 xml:space="preserve">Краткое описание модуля </w:t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формального и логического контроля МЧД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_Toc47962767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31</w:t>
        </w:r>
        <w:r w:rsidR="00587F0A" w:rsidRPr="005E2698">
          <w:rPr>
            <w:noProof/>
            <w:webHidden/>
          </w:rPr>
          <w:fldChar w:fldCharType="end"/>
        </w:r>
      </w:hyperlink>
    </w:p>
    <w:p w14:paraId="5FBCD4F9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8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4.4.1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Назначение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_Toc47962768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31</w:t>
        </w:r>
        <w:r w:rsidR="00587F0A" w:rsidRPr="005E2698">
          <w:rPr>
            <w:noProof/>
            <w:webHidden/>
          </w:rPr>
          <w:fldChar w:fldCharType="end"/>
        </w:r>
      </w:hyperlink>
    </w:p>
    <w:p w14:paraId="6A433603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69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4.4.2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Сценарии использования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_Toc47962769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32</w:t>
        </w:r>
        <w:r w:rsidR="00587F0A" w:rsidRPr="005E2698">
          <w:rPr>
            <w:noProof/>
            <w:webHidden/>
          </w:rPr>
          <w:fldChar w:fldCharType="end"/>
        </w:r>
      </w:hyperlink>
    </w:p>
    <w:p w14:paraId="2F7BFDF6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0" w:history="1"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4.5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Краткое описание модуля автокоррекции данных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_Toc47962770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32</w:t>
        </w:r>
        <w:r w:rsidR="00587F0A" w:rsidRPr="005E2698">
          <w:rPr>
            <w:noProof/>
            <w:webHidden/>
          </w:rPr>
          <w:fldChar w:fldCharType="end"/>
        </w:r>
      </w:hyperlink>
    </w:p>
    <w:p w14:paraId="42CA9D49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1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4.5.1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Назначение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_Toc47962771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32</w:t>
        </w:r>
        <w:r w:rsidR="00587F0A" w:rsidRPr="005E2698">
          <w:rPr>
            <w:noProof/>
            <w:webHidden/>
          </w:rPr>
          <w:fldChar w:fldCharType="end"/>
        </w:r>
      </w:hyperlink>
    </w:p>
    <w:p w14:paraId="7200C7F7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2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4.5.2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Сценарии использования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_Toc47962772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33</w:t>
        </w:r>
        <w:r w:rsidR="00587F0A" w:rsidRPr="005E2698">
          <w:rPr>
            <w:noProof/>
            <w:webHidden/>
          </w:rPr>
          <w:fldChar w:fldCharType="end"/>
        </w:r>
      </w:hyperlink>
    </w:p>
    <w:p w14:paraId="230455C1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3" w:history="1"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4.6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eastAsia="Times New Roman" w:cs="Times New Roman"/>
            <w:b/>
            <w:noProof/>
            <w:lang w:val="ru-RU"/>
          </w:rPr>
          <w:t>Краткое описание модуля импутации данных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_Toc47962773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34</w:t>
        </w:r>
        <w:r w:rsidR="00587F0A" w:rsidRPr="005E2698">
          <w:rPr>
            <w:noProof/>
            <w:webHidden/>
          </w:rPr>
          <w:fldChar w:fldCharType="end"/>
        </w:r>
      </w:hyperlink>
    </w:p>
    <w:p w14:paraId="785A8CB9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4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4.6.1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Назначение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_Toc47962774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34</w:t>
        </w:r>
        <w:r w:rsidR="00587F0A" w:rsidRPr="005E2698">
          <w:rPr>
            <w:noProof/>
            <w:webHidden/>
          </w:rPr>
          <w:fldChar w:fldCharType="end"/>
        </w:r>
      </w:hyperlink>
    </w:p>
    <w:p w14:paraId="44D59D94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5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4.6.2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Сценарии использования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_Toc47962775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34</w:t>
        </w:r>
        <w:r w:rsidR="00587F0A" w:rsidRPr="005E2698">
          <w:rPr>
            <w:noProof/>
            <w:webHidden/>
          </w:rPr>
          <w:fldChar w:fldCharType="end"/>
        </w:r>
      </w:hyperlink>
    </w:p>
    <w:p w14:paraId="520B00B8" w14:textId="77777777" w:rsidR="00587F0A" w:rsidRPr="005E2698" w:rsidRDefault="005E2698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6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5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Требования к оказанию услуг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_Toc47962776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35</w:t>
        </w:r>
        <w:r w:rsidR="00587F0A" w:rsidRPr="005E2698">
          <w:rPr>
            <w:noProof/>
            <w:webHidden/>
          </w:rPr>
          <w:fldChar w:fldCharType="end"/>
        </w:r>
      </w:hyperlink>
    </w:p>
    <w:p w14:paraId="0B277767" w14:textId="77777777" w:rsidR="00587F0A" w:rsidRPr="005E2698" w:rsidRDefault="005E2698">
      <w:pPr>
        <w:pStyle w:val="21"/>
        <w:tabs>
          <w:tab w:val="left" w:pos="8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7" w:history="1">
        <w:r w:rsidR="00587F0A" w:rsidRPr="005E2698">
          <w:rPr>
            <w:rStyle w:val="a6"/>
            <w:rFonts w:cs="Times New Roman"/>
            <w:b/>
            <w:noProof/>
          </w:rPr>
          <w:t>5.1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</w:rPr>
          <w:t>Общие требования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_Toc47962777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38</w:t>
        </w:r>
        <w:r w:rsidR="00587F0A" w:rsidRPr="005E2698">
          <w:rPr>
            <w:noProof/>
            <w:webHidden/>
          </w:rPr>
          <w:fldChar w:fldCharType="end"/>
        </w:r>
      </w:hyperlink>
    </w:p>
    <w:p w14:paraId="041C54C2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8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5.1.1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</w:rPr>
          <w:t>Требования к лингвистическому обеспечению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_Toc47962778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38</w:t>
        </w:r>
        <w:r w:rsidR="00587F0A" w:rsidRPr="005E2698">
          <w:rPr>
            <w:noProof/>
            <w:webHidden/>
          </w:rPr>
          <w:fldChar w:fldCharType="end"/>
        </w:r>
      </w:hyperlink>
    </w:p>
    <w:p w14:paraId="4DEC3BA4" w14:textId="77777777" w:rsidR="00587F0A" w:rsidRPr="005E2698" w:rsidRDefault="005E2698">
      <w:pPr>
        <w:pStyle w:val="31"/>
        <w:tabs>
          <w:tab w:val="left" w:pos="132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79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5.1.2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Требования к квалификации администратора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_Toc47962779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38</w:t>
        </w:r>
        <w:r w:rsidR="00587F0A" w:rsidRPr="005E2698">
          <w:rPr>
            <w:noProof/>
            <w:webHidden/>
          </w:rPr>
          <w:fldChar w:fldCharType="end"/>
        </w:r>
      </w:hyperlink>
    </w:p>
    <w:p w14:paraId="7AB8E003" w14:textId="77777777" w:rsidR="00587F0A" w:rsidRPr="005E2698" w:rsidRDefault="005E2698">
      <w:pPr>
        <w:pStyle w:val="12"/>
        <w:tabs>
          <w:tab w:val="left" w:pos="480"/>
          <w:tab w:val="right" w:leader="dot" w:pos="9344"/>
        </w:tabs>
        <w:rPr>
          <w:rFonts w:asciiTheme="minorHAnsi" w:eastAsiaTheme="minorEastAsia" w:hAnsiTheme="minorHAnsi"/>
          <w:noProof/>
          <w:sz w:val="22"/>
          <w:szCs w:val="22"/>
          <w:lang w:val="ru-RU" w:eastAsia="ru-RU"/>
        </w:rPr>
      </w:pPr>
      <w:hyperlink w:anchor="_Toc47962780" w:history="1">
        <w:r w:rsidR="00587F0A" w:rsidRPr="005E2698">
          <w:rPr>
            <w:rStyle w:val="a6"/>
            <w:rFonts w:cs="Times New Roman"/>
            <w:b/>
            <w:noProof/>
            <w:lang w:val="ru-RU"/>
          </w:rPr>
          <w:t>6</w:t>
        </w:r>
        <w:r w:rsidR="00587F0A" w:rsidRPr="005E2698">
          <w:rPr>
            <w:rFonts w:asciiTheme="minorHAnsi" w:eastAsiaTheme="minorEastAsia" w:hAnsiTheme="minorHAnsi"/>
            <w:noProof/>
            <w:sz w:val="22"/>
            <w:szCs w:val="22"/>
            <w:lang w:val="ru-RU" w:eastAsia="ru-RU"/>
          </w:rPr>
          <w:tab/>
        </w:r>
        <w:r w:rsidR="00587F0A" w:rsidRPr="005E2698">
          <w:rPr>
            <w:rStyle w:val="a6"/>
            <w:rFonts w:cs="Times New Roman"/>
            <w:b/>
            <w:noProof/>
            <w:lang w:val="ru-RU"/>
          </w:rPr>
          <w:t>Сроки оказания услуг</w:t>
        </w:r>
        <w:r w:rsidR="00587F0A" w:rsidRPr="005E2698">
          <w:rPr>
            <w:noProof/>
            <w:webHidden/>
          </w:rPr>
          <w:tab/>
        </w:r>
        <w:r w:rsidR="00587F0A" w:rsidRPr="005E2698">
          <w:rPr>
            <w:noProof/>
            <w:webHidden/>
          </w:rPr>
          <w:fldChar w:fldCharType="begin"/>
        </w:r>
        <w:r w:rsidR="00587F0A" w:rsidRPr="005E2698">
          <w:rPr>
            <w:noProof/>
            <w:webHidden/>
          </w:rPr>
          <w:instrText xml:space="preserve"> PAGEREF _Toc47962780 \h </w:instrText>
        </w:r>
        <w:r w:rsidR="00587F0A" w:rsidRPr="005E2698">
          <w:rPr>
            <w:noProof/>
            <w:webHidden/>
          </w:rPr>
        </w:r>
        <w:r w:rsidR="00587F0A" w:rsidRPr="005E2698">
          <w:rPr>
            <w:noProof/>
            <w:webHidden/>
          </w:rPr>
          <w:fldChar w:fldCharType="separate"/>
        </w:r>
        <w:r w:rsidR="00536A21" w:rsidRPr="005E2698">
          <w:rPr>
            <w:noProof/>
            <w:webHidden/>
          </w:rPr>
          <w:t>39</w:t>
        </w:r>
        <w:r w:rsidR="00587F0A" w:rsidRPr="005E2698">
          <w:rPr>
            <w:noProof/>
            <w:webHidden/>
          </w:rPr>
          <w:fldChar w:fldCharType="end"/>
        </w:r>
      </w:hyperlink>
    </w:p>
    <w:p w14:paraId="498036BA" w14:textId="4614901E" w:rsidR="003F3E70" w:rsidRPr="005E2698" w:rsidRDefault="003F3E70" w:rsidP="008E33C8">
      <w:pPr>
        <w:spacing w:line="360" w:lineRule="auto"/>
        <w:rPr>
          <w:rFonts w:cs="Times New Roman"/>
          <w:szCs w:val="28"/>
        </w:rPr>
      </w:pPr>
      <w:r w:rsidRPr="005E2698">
        <w:rPr>
          <w:rFonts w:cs="Times New Roman"/>
          <w:szCs w:val="28"/>
          <w:lang w:val="ru-RU"/>
        </w:rPr>
        <w:fldChar w:fldCharType="end"/>
      </w:r>
    </w:p>
    <w:p w14:paraId="2EAC28E0" w14:textId="77777777" w:rsidR="003F3E70" w:rsidRPr="005E2698" w:rsidRDefault="003F3E70" w:rsidP="001362B9">
      <w:pPr>
        <w:pStyle w:val="1"/>
        <w:pageBreakBefore/>
        <w:spacing w:line="360" w:lineRule="auto"/>
        <w:ind w:left="431" w:hanging="431"/>
        <w:rPr>
          <w:rFonts w:cs="Times New Roman"/>
          <w:b/>
          <w:color w:val="auto"/>
          <w:sz w:val="28"/>
          <w:szCs w:val="28"/>
          <w:lang w:val="ru-RU"/>
        </w:rPr>
      </w:pPr>
      <w:bookmarkStart w:id="0" w:name="_Toc47962754"/>
      <w:r w:rsidRPr="005E2698">
        <w:rPr>
          <w:rFonts w:cs="Times New Roman"/>
          <w:b/>
          <w:color w:val="auto"/>
          <w:sz w:val="28"/>
          <w:szCs w:val="28"/>
          <w:lang w:val="ru-RU"/>
        </w:rPr>
        <w:lastRenderedPageBreak/>
        <w:t>Аннотация</w:t>
      </w:r>
      <w:bookmarkEnd w:id="0"/>
    </w:p>
    <w:p w14:paraId="3667610B" w14:textId="3FD7114C" w:rsidR="00DE6BB0" w:rsidRPr="005E2698" w:rsidRDefault="003F3E70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Настоящий документ представляет собой </w:t>
      </w:r>
      <w:r w:rsidR="003A7BF3" w:rsidRPr="005E2698">
        <w:rPr>
          <w:rFonts w:cs="Times New Roman"/>
          <w:szCs w:val="28"/>
          <w:lang w:val="ru-RU"/>
        </w:rPr>
        <w:t>Т</w:t>
      </w:r>
      <w:r w:rsidRPr="005E2698">
        <w:rPr>
          <w:rFonts w:cs="Times New Roman"/>
          <w:szCs w:val="28"/>
          <w:lang w:val="ru-RU"/>
        </w:rPr>
        <w:t xml:space="preserve">ехническое задание </w:t>
      </w:r>
      <w:r w:rsidR="00876D41" w:rsidRPr="005E2698">
        <w:rPr>
          <w:rFonts w:cs="Times New Roman"/>
          <w:szCs w:val="28"/>
          <w:lang w:val="ru-RU"/>
        </w:rPr>
        <w:t xml:space="preserve">на </w:t>
      </w:r>
      <w:r w:rsidR="006E62A6" w:rsidRPr="005E2698">
        <w:rPr>
          <w:rFonts w:cs="Times New Roman"/>
          <w:szCs w:val="28"/>
          <w:lang w:val="ru-RU"/>
        </w:rPr>
        <w:t xml:space="preserve">оказание услуг по </w:t>
      </w:r>
      <w:r w:rsidR="00007B99" w:rsidRPr="005E2698">
        <w:rPr>
          <w:rFonts w:cs="Times New Roman"/>
          <w:szCs w:val="28"/>
          <w:lang w:val="ru-RU"/>
        </w:rPr>
        <w:t>разработк</w:t>
      </w:r>
      <w:r w:rsidR="006E62A6" w:rsidRPr="005E2698">
        <w:rPr>
          <w:rFonts w:cs="Times New Roman"/>
          <w:szCs w:val="28"/>
          <w:lang w:val="ru-RU"/>
        </w:rPr>
        <w:t>е</w:t>
      </w:r>
      <w:r w:rsidR="00007B99" w:rsidRPr="005E2698">
        <w:rPr>
          <w:rFonts w:cs="Times New Roman"/>
          <w:szCs w:val="28"/>
          <w:lang w:val="ru-RU"/>
        </w:rPr>
        <w:t xml:space="preserve"> инструкции </w:t>
      </w:r>
      <w:r w:rsidR="0003004B" w:rsidRPr="005E2698">
        <w:rPr>
          <w:rFonts w:cs="Times New Roman"/>
          <w:szCs w:val="28"/>
          <w:lang w:val="ru-RU"/>
        </w:rPr>
        <w:t xml:space="preserve">по регулярному мониторингу каналов связи, доступности </w:t>
      </w:r>
      <w:r w:rsidR="000640D5" w:rsidRPr="005E2698">
        <w:rPr>
          <w:rFonts w:cs="Times New Roman"/>
          <w:szCs w:val="28"/>
          <w:lang w:val="ru-RU"/>
        </w:rPr>
        <w:t>базы данных автоматизированной системы для подготовки, проведения, обработки сведений о населении и получения итогов Всероссийской переписи населения на федеральном уровне (БД АС ВПН ФУ)</w:t>
      </w:r>
      <w:r w:rsidR="0003004B" w:rsidRPr="005E2698">
        <w:rPr>
          <w:rFonts w:cs="Times New Roman"/>
          <w:szCs w:val="28"/>
          <w:lang w:val="ru-RU"/>
        </w:rPr>
        <w:t xml:space="preserve">, описывающей порядок действий при потере каналов связи (включая длительную потерю) и при выходе из строя </w:t>
      </w:r>
      <w:r w:rsidR="006649B3" w:rsidRPr="005E2698">
        <w:rPr>
          <w:rFonts w:cs="Times New Roman"/>
          <w:szCs w:val="28"/>
          <w:lang w:val="ru-RU"/>
        </w:rPr>
        <w:t>одного из серверов</w:t>
      </w:r>
      <w:r w:rsidR="0003004B" w:rsidRPr="005E2698">
        <w:rPr>
          <w:rFonts w:cs="Times New Roman"/>
          <w:szCs w:val="28"/>
          <w:lang w:val="ru-RU"/>
        </w:rPr>
        <w:t xml:space="preserve"> АС ВПН ФУ</w:t>
      </w:r>
      <w:r w:rsidR="00DE6BB0" w:rsidRPr="005E2698">
        <w:rPr>
          <w:rFonts w:cs="Times New Roman"/>
          <w:szCs w:val="28"/>
          <w:lang w:val="ru-RU"/>
        </w:rPr>
        <w:t>.</w:t>
      </w:r>
    </w:p>
    <w:p w14:paraId="36BD95CB" w14:textId="77777777" w:rsidR="00C73502" w:rsidRPr="005E2698" w:rsidRDefault="00C73502" w:rsidP="008E33C8">
      <w:pPr>
        <w:spacing w:line="360" w:lineRule="auto"/>
        <w:ind w:firstLine="567"/>
        <w:contextualSpacing/>
        <w:jc w:val="both"/>
        <w:rPr>
          <w:rFonts w:cs="Times New Roman"/>
          <w:szCs w:val="28"/>
          <w:lang w:val="ru-RU"/>
        </w:rPr>
      </w:pPr>
    </w:p>
    <w:p w14:paraId="4CAEFB08" w14:textId="77777777" w:rsidR="00C73502" w:rsidRPr="005E2698" w:rsidRDefault="00C73502" w:rsidP="008E33C8">
      <w:pPr>
        <w:spacing w:line="360" w:lineRule="auto"/>
        <w:jc w:val="both"/>
        <w:rPr>
          <w:rFonts w:cs="Times New Roman"/>
          <w:szCs w:val="28"/>
          <w:lang w:val="ru-RU"/>
        </w:rPr>
      </w:pPr>
    </w:p>
    <w:p w14:paraId="72655ABB" w14:textId="46FD3928" w:rsidR="003F3E70" w:rsidRPr="005E2698" w:rsidRDefault="003F3E70" w:rsidP="008E33C8">
      <w:pPr>
        <w:pStyle w:val="aff1"/>
        <w:pageBreakBefore/>
        <w:spacing w:line="360" w:lineRule="auto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  <w:r w:rsidRPr="005E2698">
        <w:rPr>
          <w:rFonts w:ascii="Times New Roman" w:hAnsi="Times New Roman" w:cs="Times New Roman"/>
          <w:color w:val="auto"/>
          <w:sz w:val="28"/>
          <w:szCs w:val="28"/>
          <w:lang w:val="ru-RU"/>
        </w:rPr>
        <w:lastRenderedPageBreak/>
        <w:t>Сокращения</w:t>
      </w:r>
      <w:r w:rsidR="00134052" w:rsidRPr="005E2698">
        <w:rPr>
          <w:rFonts w:ascii="Times New Roman" w:hAnsi="Times New Roman" w:cs="Times New Roman"/>
          <w:color w:val="auto"/>
          <w:sz w:val="28"/>
          <w:szCs w:val="28"/>
          <w:lang w:val="ru-RU"/>
        </w:rPr>
        <w:t>, термины</w:t>
      </w:r>
      <w:r w:rsidRPr="005E2698">
        <w:rPr>
          <w:rFonts w:ascii="Times New Roman" w:hAnsi="Times New Roman" w:cs="Times New Roman"/>
          <w:color w:val="auto"/>
          <w:sz w:val="28"/>
          <w:szCs w:val="28"/>
          <w:lang w:val="ru-RU"/>
        </w:rPr>
        <w:t xml:space="preserve"> и определения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58"/>
        <w:gridCol w:w="4986"/>
      </w:tblGrid>
      <w:tr w:rsidR="00552467" w:rsidRPr="005E2698" w14:paraId="42390764" w14:textId="77777777" w:rsidTr="0003004B">
        <w:tc>
          <w:tcPr>
            <w:tcW w:w="4584" w:type="dxa"/>
          </w:tcPr>
          <w:p w14:paraId="3556B690" w14:textId="77777777" w:rsidR="00134052" w:rsidRPr="005E2698" w:rsidRDefault="00134052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Сокращение/термин</w:t>
            </w:r>
          </w:p>
        </w:tc>
        <w:tc>
          <w:tcPr>
            <w:tcW w:w="4986" w:type="dxa"/>
          </w:tcPr>
          <w:p w14:paraId="5AA68B40" w14:textId="77777777" w:rsidR="00134052" w:rsidRPr="005E2698" w:rsidRDefault="00134052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Определение</w:t>
            </w:r>
          </w:p>
        </w:tc>
      </w:tr>
      <w:tr w:rsidR="00552467" w:rsidRPr="005E2698" w14:paraId="1586531D" w14:textId="77777777" w:rsidTr="0003004B">
        <w:tc>
          <w:tcPr>
            <w:tcW w:w="4584" w:type="dxa"/>
          </w:tcPr>
          <w:p w14:paraId="20DD6BCF" w14:textId="25493EDA" w:rsidR="002D7CE8" w:rsidRPr="005E2698" w:rsidRDefault="00007B99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АС ВПН</w:t>
            </w:r>
          </w:p>
        </w:tc>
        <w:tc>
          <w:tcPr>
            <w:tcW w:w="4986" w:type="dxa"/>
          </w:tcPr>
          <w:p w14:paraId="697DADED" w14:textId="265F2AB5" w:rsidR="002D7CE8" w:rsidRPr="005E2698" w:rsidRDefault="00B83615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Автоматизированная система для подготовки, проведения, обработки сведений о населении и получения итогов Всероссийской переписи населения</w:t>
            </w:r>
          </w:p>
        </w:tc>
      </w:tr>
      <w:tr w:rsidR="00C20B8F" w:rsidRPr="005E2698" w14:paraId="172F199F" w14:textId="77777777" w:rsidTr="0003004B">
        <w:tc>
          <w:tcPr>
            <w:tcW w:w="4584" w:type="dxa"/>
          </w:tcPr>
          <w:p w14:paraId="5C571E18" w14:textId="04F69ECA" w:rsidR="00C20B8F" w:rsidRPr="005E2698" w:rsidRDefault="00C20B8F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ВПН</w:t>
            </w:r>
          </w:p>
        </w:tc>
        <w:tc>
          <w:tcPr>
            <w:tcW w:w="4986" w:type="dxa"/>
          </w:tcPr>
          <w:p w14:paraId="152A69F2" w14:textId="43DCFEA0" w:rsidR="00C20B8F" w:rsidRPr="005E2698" w:rsidRDefault="00C20B8F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Всероссийская перепись населения</w:t>
            </w:r>
          </w:p>
        </w:tc>
      </w:tr>
      <w:tr w:rsidR="00552467" w:rsidRPr="005E2698" w14:paraId="23040FC0" w14:textId="77777777" w:rsidTr="0003004B">
        <w:tc>
          <w:tcPr>
            <w:tcW w:w="4584" w:type="dxa"/>
          </w:tcPr>
          <w:p w14:paraId="4FCDB5BC" w14:textId="6DDCF883" w:rsidR="00C9101D" w:rsidRPr="005E2698" w:rsidRDefault="00C9101D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ГМЦ Росстата</w:t>
            </w:r>
          </w:p>
        </w:tc>
        <w:tc>
          <w:tcPr>
            <w:tcW w:w="4986" w:type="dxa"/>
          </w:tcPr>
          <w:p w14:paraId="21C1CDE2" w14:textId="67C2A64E" w:rsidR="00C9101D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</w:t>
            </w:r>
          </w:p>
        </w:tc>
      </w:tr>
      <w:tr w:rsidR="00552467" w:rsidRPr="005E2698" w14:paraId="0352217B" w14:textId="77777777" w:rsidTr="0003004B">
        <w:tc>
          <w:tcPr>
            <w:tcW w:w="4584" w:type="dxa"/>
          </w:tcPr>
          <w:p w14:paraId="002813ED" w14:textId="00DB1CC4" w:rsidR="007A6E04" w:rsidRPr="005E2698" w:rsidRDefault="007A6E0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ЕПГУ</w:t>
            </w:r>
          </w:p>
        </w:tc>
        <w:tc>
          <w:tcPr>
            <w:tcW w:w="4986" w:type="dxa"/>
          </w:tcPr>
          <w:p w14:paraId="1C910AA5" w14:textId="0DDA0654" w:rsidR="007A6E04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Единый портал государственных услуг</w:t>
            </w:r>
          </w:p>
        </w:tc>
      </w:tr>
      <w:tr w:rsidR="0029329C" w:rsidRPr="005E2698" w14:paraId="51961467" w14:textId="77777777" w:rsidTr="0003004B">
        <w:tc>
          <w:tcPr>
            <w:tcW w:w="4584" w:type="dxa"/>
          </w:tcPr>
          <w:p w14:paraId="078FDB6E" w14:textId="0599A5C3" w:rsidR="0029329C" w:rsidRPr="005E2698" w:rsidRDefault="0029329C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МЧД</w:t>
            </w:r>
          </w:p>
        </w:tc>
        <w:tc>
          <w:tcPr>
            <w:tcW w:w="4986" w:type="dxa"/>
          </w:tcPr>
          <w:p w14:paraId="34E1B2D3" w14:textId="7278E45B" w:rsidR="0029329C" w:rsidRPr="005E2698" w:rsidRDefault="0029329C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proofErr w:type="gramStart"/>
            <w:r w:rsidRPr="005E2698">
              <w:rPr>
                <w:rFonts w:cs="Times New Roman"/>
                <w:szCs w:val="28"/>
                <w:lang w:val="ru-RU"/>
              </w:rPr>
              <w:t>Машино-читаемый</w:t>
            </w:r>
            <w:proofErr w:type="gramEnd"/>
            <w:r w:rsidRPr="005E2698">
              <w:rPr>
                <w:rFonts w:cs="Times New Roman"/>
                <w:szCs w:val="28"/>
                <w:lang w:val="ru-RU"/>
              </w:rPr>
              <w:t xml:space="preserve"> документ</w:t>
            </w:r>
          </w:p>
        </w:tc>
      </w:tr>
      <w:tr w:rsidR="00552467" w:rsidRPr="005E2698" w14:paraId="41441156" w14:textId="77777777" w:rsidTr="0003004B">
        <w:tc>
          <w:tcPr>
            <w:tcW w:w="4584" w:type="dxa"/>
          </w:tcPr>
          <w:p w14:paraId="403F3791" w14:textId="6B59F671" w:rsidR="0006392B" w:rsidRPr="005E2698" w:rsidRDefault="0006392B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БД</w:t>
            </w:r>
          </w:p>
        </w:tc>
        <w:tc>
          <w:tcPr>
            <w:tcW w:w="4986" w:type="dxa"/>
          </w:tcPr>
          <w:p w14:paraId="54439F53" w14:textId="60E77CB0" w:rsidR="0006392B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База данных</w:t>
            </w:r>
          </w:p>
        </w:tc>
      </w:tr>
      <w:tr w:rsidR="00552467" w:rsidRPr="005E2698" w14:paraId="7F85EFCD" w14:textId="77777777" w:rsidTr="0003004B">
        <w:tc>
          <w:tcPr>
            <w:tcW w:w="4584" w:type="dxa"/>
          </w:tcPr>
          <w:p w14:paraId="2DC4A0BB" w14:textId="504D9351" w:rsidR="0006392B" w:rsidRPr="005E2698" w:rsidRDefault="0006392B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ЛВС</w:t>
            </w:r>
          </w:p>
        </w:tc>
        <w:tc>
          <w:tcPr>
            <w:tcW w:w="4986" w:type="dxa"/>
          </w:tcPr>
          <w:p w14:paraId="6B56E46C" w14:textId="39677D9D" w:rsidR="0006392B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Локальная вычислительная сеть</w:t>
            </w:r>
          </w:p>
        </w:tc>
      </w:tr>
      <w:tr w:rsidR="00552467" w:rsidRPr="005E2698" w14:paraId="57BD697B" w14:textId="77777777" w:rsidTr="0003004B">
        <w:tc>
          <w:tcPr>
            <w:tcW w:w="4584" w:type="dxa"/>
          </w:tcPr>
          <w:p w14:paraId="5A656A19" w14:textId="18847205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XML</w:t>
            </w:r>
          </w:p>
        </w:tc>
        <w:tc>
          <w:tcPr>
            <w:tcW w:w="4986" w:type="dxa"/>
          </w:tcPr>
          <w:p w14:paraId="7FA428C7" w14:textId="28ACA858" w:rsidR="00584914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5E2698">
              <w:rPr>
                <w:rFonts w:cs="Times New Roman"/>
                <w:szCs w:val="28"/>
              </w:rPr>
              <w:t> </w:t>
            </w:r>
            <w:proofErr w:type="spellStart"/>
            <w:r w:rsidRPr="005E2698">
              <w:rPr>
                <w:rFonts w:cs="Times New Roman"/>
                <w:szCs w:val="28"/>
              </w:rPr>
              <w:t>eXtensible</w:t>
            </w:r>
            <w:proofErr w:type="spellEnd"/>
            <w:r w:rsidRPr="005E2698">
              <w:rPr>
                <w:rFonts w:cs="Times New Roman"/>
                <w:szCs w:val="28"/>
              </w:rPr>
              <w:t xml:space="preserve"> Markup Language) , </w:t>
            </w:r>
            <w:r w:rsidRPr="005E2698">
              <w:rPr>
                <w:rFonts w:cs="Times New Roman"/>
                <w:szCs w:val="28"/>
                <w:lang w:val="ru-RU"/>
              </w:rPr>
              <w:t>расширяемый</w:t>
            </w:r>
            <w:r w:rsidRPr="005E2698">
              <w:rPr>
                <w:rFonts w:cs="Times New Roman"/>
                <w:szCs w:val="28"/>
              </w:rPr>
              <w:t> </w:t>
            </w:r>
            <w:hyperlink r:id="rId8" w:history="1">
              <w:r w:rsidRPr="005E2698">
                <w:rPr>
                  <w:rFonts w:cs="Times New Roman"/>
                  <w:szCs w:val="28"/>
                  <w:lang w:val="ru-RU"/>
                </w:rPr>
                <w:t>язык</w:t>
              </w:r>
              <w:r w:rsidRPr="005E2698">
                <w:rPr>
                  <w:rFonts w:cs="Times New Roman"/>
                  <w:szCs w:val="28"/>
                </w:rPr>
                <w:t xml:space="preserve"> </w:t>
              </w:r>
              <w:r w:rsidRPr="005E2698">
                <w:rPr>
                  <w:rFonts w:cs="Times New Roman"/>
                  <w:szCs w:val="28"/>
                  <w:lang w:val="ru-RU"/>
                </w:rPr>
                <w:t>разметки</w:t>
              </w:r>
            </w:hyperlink>
            <w:r w:rsidRPr="005E2698">
              <w:rPr>
                <w:rFonts w:cs="Times New Roman"/>
                <w:szCs w:val="28"/>
              </w:rPr>
              <w:t>.</w:t>
            </w:r>
          </w:p>
        </w:tc>
      </w:tr>
      <w:tr w:rsidR="00552467" w:rsidRPr="005E2698" w14:paraId="3F6F7072" w14:textId="77777777" w:rsidTr="0003004B">
        <w:tc>
          <w:tcPr>
            <w:tcW w:w="4584" w:type="dxa"/>
          </w:tcPr>
          <w:p w14:paraId="19A8DB63" w14:textId="3139A3C0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</w:rPr>
            </w:pPr>
            <w:r w:rsidRPr="005E2698">
              <w:rPr>
                <w:rFonts w:cs="Times New Roman"/>
                <w:szCs w:val="28"/>
              </w:rPr>
              <w:lastRenderedPageBreak/>
              <w:t>CSV</w:t>
            </w:r>
          </w:p>
        </w:tc>
        <w:tc>
          <w:tcPr>
            <w:tcW w:w="4986" w:type="dxa"/>
          </w:tcPr>
          <w:p w14:paraId="7DF51D3C" w14:textId="76775EFB" w:rsidR="00584914" w:rsidRPr="005E2698" w:rsidRDefault="00C20B8F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</w:rPr>
              <w:t>Comma</w:t>
            </w:r>
            <w:r w:rsidRPr="005E2698">
              <w:rPr>
                <w:rFonts w:cs="Times New Roman"/>
                <w:szCs w:val="28"/>
                <w:lang w:val="ru-RU"/>
              </w:rPr>
              <w:t>-</w:t>
            </w:r>
            <w:r w:rsidRPr="005E2698">
              <w:rPr>
                <w:rFonts w:cs="Times New Roman"/>
                <w:szCs w:val="28"/>
              </w:rPr>
              <w:t>Separated</w:t>
            </w:r>
            <w:r w:rsidRPr="005E2698">
              <w:rPr>
                <w:rFonts w:cs="Times New Roman"/>
                <w:szCs w:val="28"/>
                <w:lang w:val="ru-RU"/>
              </w:rPr>
              <w:t xml:space="preserve"> </w:t>
            </w:r>
            <w:r w:rsidRPr="005E2698">
              <w:rPr>
                <w:rFonts w:cs="Times New Roman"/>
                <w:szCs w:val="28"/>
              </w:rPr>
              <w:t>Values</w:t>
            </w:r>
            <w:r w:rsidRPr="005E2698">
              <w:rPr>
                <w:rFonts w:cs="Times New Roman"/>
                <w:szCs w:val="28"/>
                <w:lang w:val="ru-RU"/>
              </w:rPr>
              <w:t xml:space="preserve">, </w:t>
            </w:r>
            <w:r w:rsidRPr="005E2698">
              <w:rPr>
                <w:rFonts w:cs="Times New Roman"/>
                <w:szCs w:val="28"/>
              </w:rPr>
              <w:t>  </w:t>
            </w:r>
            <w:r w:rsidRPr="005E2698">
              <w:rPr>
                <w:rFonts w:cs="Times New Roman"/>
                <w:szCs w:val="28"/>
                <w:lang w:val="ru-RU"/>
              </w:rPr>
              <w:t>, предназначенный для представления табличных данных</w:t>
            </w:r>
          </w:p>
        </w:tc>
      </w:tr>
      <w:tr w:rsidR="00552467" w:rsidRPr="005E2698" w14:paraId="052505D5" w14:textId="77777777" w:rsidTr="0003004B">
        <w:tc>
          <w:tcPr>
            <w:tcW w:w="4584" w:type="dxa"/>
          </w:tcPr>
          <w:p w14:paraId="4CFBD433" w14:textId="091489CB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</w:rPr>
              <w:t>OLAP</w:t>
            </w:r>
          </w:p>
        </w:tc>
        <w:tc>
          <w:tcPr>
            <w:tcW w:w="4986" w:type="dxa"/>
          </w:tcPr>
          <w:p w14:paraId="7408800A" w14:textId="73F6D3CF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</w:rPr>
              <w:t>Online</w:t>
            </w:r>
            <w:r w:rsidRPr="005E2698">
              <w:rPr>
                <w:rFonts w:cs="Times New Roman"/>
                <w:szCs w:val="28"/>
                <w:lang w:val="ru-RU"/>
              </w:rPr>
              <w:t xml:space="preserve"> </w:t>
            </w:r>
            <w:r w:rsidRPr="005E2698">
              <w:rPr>
                <w:rFonts w:cs="Times New Roman"/>
                <w:szCs w:val="28"/>
              </w:rPr>
              <w:t>Analytical</w:t>
            </w:r>
            <w:r w:rsidRPr="005E2698">
              <w:rPr>
                <w:rFonts w:cs="Times New Roman"/>
                <w:szCs w:val="28"/>
                <w:lang w:val="ru-RU"/>
              </w:rPr>
              <w:t xml:space="preserve"> </w:t>
            </w:r>
            <w:r w:rsidRPr="005E2698">
              <w:rPr>
                <w:rFonts w:cs="Times New Roman"/>
                <w:szCs w:val="28"/>
              </w:rPr>
              <w:t>Processing</w:t>
            </w:r>
            <w:r w:rsidRPr="005E2698">
              <w:rPr>
                <w:rFonts w:cs="Times New Roman"/>
                <w:szCs w:val="28"/>
                <w:lang w:val="ru-RU"/>
              </w:rPr>
              <w:t xml:space="preserve">. Технология </w:t>
            </w:r>
            <w:proofErr w:type="spellStart"/>
            <w:r w:rsidRPr="005E2698">
              <w:rPr>
                <w:rFonts w:cs="Times New Roman"/>
                <w:szCs w:val="28"/>
                <w:lang w:val="ru-RU"/>
              </w:rPr>
              <w:t>высокоинтерактивного</w:t>
            </w:r>
            <w:proofErr w:type="spellEnd"/>
            <w:r w:rsidRPr="005E2698">
              <w:rPr>
                <w:rFonts w:cs="Times New Roman"/>
                <w:szCs w:val="28"/>
                <w:lang w:val="ru-RU"/>
              </w:rPr>
              <w:t xml:space="preserve"> анализа данных, в которой данные преобразуются в иерархическую структуру – многомерный куб, и пользователь может с высокой скорость манипулировать данными, получая необходимые ему справки.</w:t>
            </w:r>
          </w:p>
        </w:tc>
      </w:tr>
      <w:tr w:rsidR="00552467" w:rsidRPr="005E2698" w14:paraId="5D33626F" w14:textId="77777777" w:rsidTr="0003004B">
        <w:tc>
          <w:tcPr>
            <w:tcW w:w="4584" w:type="dxa"/>
          </w:tcPr>
          <w:p w14:paraId="4FAA1390" w14:textId="17541664" w:rsidR="00C9101D" w:rsidRPr="005E2698" w:rsidRDefault="00C9101D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Росстат</w:t>
            </w:r>
          </w:p>
        </w:tc>
        <w:tc>
          <w:tcPr>
            <w:tcW w:w="4986" w:type="dxa"/>
          </w:tcPr>
          <w:p w14:paraId="4ABD5A06" w14:textId="789A39EA" w:rsidR="00C9101D" w:rsidRPr="005E2698" w:rsidRDefault="006E62A6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Федеральная служба государственной статистики</w:t>
            </w:r>
          </w:p>
        </w:tc>
      </w:tr>
      <w:tr w:rsidR="00552467" w:rsidRPr="005E2698" w14:paraId="52BEC5C0" w14:textId="77777777" w:rsidTr="0003004B">
        <w:tc>
          <w:tcPr>
            <w:tcW w:w="4584" w:type="dxa"/>
          </w:tcPr>
          <w:p w14:paraId="2A37858B" w14:textId="670CE3E7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ИВС</w:t>
            </w:r>
          </w:p>
        </w:tc>
        <w:tc>
          <w:tcPr>
            <w:tcW w:w="4986" w:type="dxa"/>
          </w:tcPr>
          <w:p w14:paraId="2F0AF752" w14:textId="0FAAA61B" w:rsidR="00584914" w:rsidRPr="005E2698" w:rsidRDefault="00584914" w:rsidP="008E33C8">
            <w:pPr>
              <w:spacing w:line="360" w:lineRule="auto"/>
              <w:jc w:val="both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Информационно-вычислительная сеть</w:t>
            </w:r>
          </w:p>
        </w:tc>
      </w:tr>
      <w:tr w:rsidR="00552467" w:rsidRPr="005E2698" w14:paraId="1B02E2F6" w14:textId="77777777" w:rsidTr="0003004B">
        <w:tc>
          <w:tcPr>
            <w:tcW w:w="4584" w:type="dxa"/>
          </w:tcPr>
          <w:p w14:paraId="3F8017D1" w14:textId="7A7E9C96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Интернет, сеть Интернет</w:t>
            </w:r>
          </w:p>
        </w:tc>
        <w:tc>
          <w:tcPr>
            <w:tcW w:w="4986" w:type="dxa"/>
          </w:tcPr>
          <w:p w14:paraId="301E71DC" w14:textId="1D456781" w:rsidR="00584914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</w:rPr>
              <w:t> </w:t>
            </w:r>
            <w:r w:rsidR="00D94732" w:rsidRPr="005E2698">
              <w:rPr>
                <w:lang w:val="ru-RU"/>
              </w:rPr>
              <w:t>Система</w:t>
            </w:r>
            <w:r w:rsidRPr="005E2698">
              <w:rPr>
                <w:rFonts w:cs="Times New Roman"/>
                <w:szCs w:val="28"/>
              </w:rPr>
              <w:t> </w:t>
            </w:r>
            <w:r w:rsidRPr="005E2698">
              <w:rPr>
                <w:rFonts w:cs="Times New Roman"/>
                <w:szCs w:val="28"/>
                <w:lang w:val="ru-RU"/>
              </w:rPr>
              <w:t>объединённых</w:t>
            </w:r>
            <w:r w:rsidRPr="005E2698">
              <w:rPr>
                <w:rFonts w:cs="Times New Roman"/>
                <w:szCs w:val="28"/>
              </w:rPr>
              <w:t> </w:t>
            </w:r>
            <w:r w:rsidR="00D94732" w:rsidRPr="005E2698">
              <w:rPr>
                <w:rFonts w:cs="Times New Roman"/>
                <w:szCs w:val="28"/>
                <w:lang w:val="ru-RU"/>
              </w:rPr>
              <w:t>компьютерных сетей</w:t>
            </w:r>
            <w:r w:rsidRPr="005E2698">
              <w:rPr>
                <w:rFonts w:cs="Times New Roman"/>
                <w:szCs w:val="28"/>
              </w:rPr>
              <w:t> </w:t>
            </w:r>
            <w:r w:rsidRPr="005E2698">
              <w:rPr>
                <w:rFonts w:cs="Times New Roman"/>
                <w:szCs w:val="28"/>
                <w:lang w:val="ru-RU"/>
              </w:rPr>
              <w:t>для</w:t>
            </w:r>
            <w:r w:rsidRPr="005E2698">
              <w:rPr>
                <w:rFonts w:cs="Times New Roman"/>
                <w:szCs w:val="28"/>
              </w:rPr>
              <w:t> </w:t>
            </w:r>
            <w:r w:rsidR="00D94732" w:rsidRPr="005E2698">
              <w:rPr>
                <w:rFonts w:cs="Times New Roman"/>
                <w:szCs w:val="28"/>
                <w:lang w:val="ru-RU"/>
              </w:rPr>
              <w:t>хранения</w:t>
            </w:r>
            <w:r w:rsidRPr="005E2698">
              <w:rPr>
                <w:rFonts w:cs="Times New Roman"/>
                <w:szCs w:val="28"/>
                <w:lang w:val="ru-RU"/>
              </w:rPr>
              <w:t>, обработки и</w:t>
            </w:r>
            <w:r w:rsidRPr="005E2698">
              <w:rPr>
                <w:rFonts w:cs="Times New Roman"/>
                <w:szCs w:val="28"/>
              </w:rPr>
              <w:t> </w:t>
            </w:r>
            <w:r w:rsidR="00D94732" w:rsidRPr="005E2698">
              <w:rPr>
                <w:rFonts w:cs="Times New Roman"/>
                <w:szCs w:val="28"/>
                <w:lang w:val="ru-RU"/>
              </w:rPr>
              <w:t>передачи</w:t>
            </w:r>
            <w:r w:rsidRPr="005E2698">
              <w:rPr>
                <w:rFonts w:cs="Times New Roman"/>
                <w:szCs w:val="28"/>
              </w:rPr>
              <w:t> </w:t>
            </w:r>
            <w:r w:rsidR="00D94732" w:rsidRPr="005E2698">
              <w:rPr>
                <w:rFonts w:cs="Times New Roman"/>
                <w:szCs w:val="28"/>
                <w:lang w:val="ru-RU"/>
              </w:rPr>
              <w:t>информации</w:t>
            </w:r>
          </w:p>
        </w:tc>
      </w:tr>
      <w:tr w:rsidR="00552467" w:rsidRPr="005E2698" w14:paraId="6226D93A" w14:textId="77777777" w:rsidTr="0003004B">
        <w:tc>
          <w:tcPr>
            <w:tcW w:w="4584" w:type="dxa"/>
          </w:tcPr>
          <w:p w14:paraId="206CA10C" w14:textId="4A14B7BE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ПО</w:t>
            </w:r>
          </w:p>
        </w:tc>
        <w:tc>
          <w:tcPr>
            <w:tcW w:w="4986" w:type="dxa"/>
          </w:tcPr>
          <w:p w14:paraId="026B1C3C" w14:textId="05B19EDB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Программное обеспечение</w:t>
            </w:r>
          </w:p>
        </w:tc>
      </w:tr>
      <w:tr w:rsidR="00552467" w:rsidRPr="005E2698" w14:paraId="39DDB6BD" w14:textId="77777777" w:rsidTr="0003004B">
        <w:tc>
          <w:tcPr>
            <w:tcW w:w="4584" w:type="dxa"/>
          </w:tcPr>
          <w:p w14:paraId="340934B0" w14:textId="09B83E70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РФ</w:t>
            </w:r>
          </w:p>
        </w:tc>
        <w:tc>
          <w:tcPr>
            <w:tcW w:w="4986" w:type="dxa"/>
          </w:tcPr>
          <w:p w14:paraId="60370593" w14:textId="3C392C41" w:rsidR="00584914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Российская Федерация</w:t>
            </w:r>
          </w:p>
        </w:tc>
      </w:tr>
      <w:tr w:rsidR="006E62A6" w:rsidRPr="005E2698" w14:paraId="1F6889FC" w14:textId="77777777" w:rsidTr="0003004B">
        <w:tc>
          <w:tcPr>
            <w:tcW w:w="4584" w:type="dxa"/>
          </w:tcPr>
          <w:p w14:paraId="064BF59B" w14:textId="0882416C" w:rsidR="006E62A6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РУ</w:t>
            </w:r>
          </w:p>
        </w:tc>
        <w:tc>
          <w:tcPr>
            <w:tcW w:w="4986" w:type="dxa"/>
          </w:tcPr>
          <w:p w14:paraId="2B19FF6C" w14:textId="69CA4C29" w:rsidR="006E62A6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Региональный уровень</w:t>
            </w:r>
          </w:p>
        </w:tc>
      </w:tr>
      <w:tr w:rsidR="00552467" w:rsidRPr="005E2698" w14:paraId="34162D8B" w14:textId="77777777" w:rsidTr="0003004B">
        <w:tc>
          <w:tcPr>
            <w:tcW w:w="4584" w:type="dxa"/>
          </w:tcPr>
          <w:p w14:paraId="71017C2D" w14:textId="51DDF73A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lastRenderedPageBreak/>
              <w:t>ТОГС</w:t>
            </w:r>
          </w:p>
        </w:tc>
        <w:tc>
          <w:tcPr>
            <w:tcW w:w="4986" w:type="dxa"/>
          </w:tcPr>
          <w:p w14:paraId="6105BC50" w14:textId="10D8BFE7" w:rsidR="00584914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 xml:space="preserve">Территориальный орган государственной статистики </w:t>
            </w:r>
          </w:p>
        </w:tc>
      </w:tr>
      <w:tr w:rsidR="00A536D1" w:rsidRPr="005E2698" w14:paraId="1343E967" w14:textId="77777777" w:rsidTr="0003004B">
        <w:tc>
          <w:tcPr>
            <w:tcW w:w="4584" w:type="dxa"/>
          </w:tcPr>
          <w:p w14:paraId="63A5B8AC" w14:textId="2F5DD528" w:rsidR="00A536D1" w:rsidRPr="005E2698" w:rsidRDefault="00A536D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ФЛК</w:t>
            </w:r>
          </w:p>
        </w:tc>
        <w:tc>
          <w:tcPr>
            <w:tcW w:w="4986" w:type="dxa"/>
          </w:tcPr>
          <w:p w14:paraId="67AA81D6" w14:textId="3DC736F9" w:rsidR="00A536D1" w:rsidRPr="005E2698" w:rsidRDefault="00A536D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Формально-логический контроль</w:t>
            </w:r>
          </w:p>
        </w:tc>
      </w:tr>
      <w:tr w:rsidR="00552467" w:rsidRPr="005E2698" w14:paraId="7D474FF8" w14:textId="77777777" w:rsidTr="0003004B">
        <w:tc>
          <w:tcPr>
            <w:tcW w:w="4584" w:type="dxa"/>
          </w:tcPr>
          <w:p w14:paraId="0D22DC2C" w14:textId="33D3DBCC" w:rsidR="00584914" w:rsidRPr="005E2698" w:rsidRDefault="00584914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ФУ</w:t>
            </w:r>
          </w:p>
        </w:tc>
        <w:tc>
          <w:tcPr>
            <w:tcW w:w="4986" w:type="dxa"/>
          </w:tcPr>
          <w:p w14:paraId="0D652BA0" w14:textId="78639C97" w:rsidR="00584914" w:rsidRPr="005E2698" w:rsidRDefault="006E62A6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Федеральный уровень</w:t>
            </w:r>
          </w:p>
        </w:tc>
      </w:tr>
      <w:tr w:rsidR="00A536D1" w:rsidRPr="005E2698" w14:paraId="6DB778F2" w14:textId="77777777" w:rsidTr="0003004B">
        <w:tc>
          <w:tcPr>
            <w:tcW w:w="4584" w:type="dxa"/>
          </w:tcPr>
          <w:p w14:paraId="03A68BF9" w14:textId="482B2783" w:rsidR="00A536D1" w:rsidRPr="005E2698" w:rsidRDefault="00A536D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ЦОДФУ</w:t>
            </w:r>
          </w:p>
        </w:tc>
        <w:tc>
          <w:tcPr>
            <w:tcW w:w="4986" w:type="dxa"/>
          </w:tcPr>
          <w:p w14:paraId="27547273" w14:textId="3A979ABE" w:rsidR="00A536D1" w:rsidRPr="005E2698" w:rsidRDefault="00A536D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Центр обработки данных федерального уровня</w:t>
            </w:r>
          </w:p>
        </w:tc>
      </w:tr>
      <w:tr w:rsidR="0029329C" w:rsidRPr="005E2698" w14:paraId="2D62E646" w14:textId="77777777" w:rsidTr="0003004B">
        <w:tc>
          <w:tcPr>
            <w:tcW w:w="4584" w:type="dxa"/>
          </w:tcPr>
          <w:p w14:paraId="6B39493D" w14:textId="4628E38C" w:rsidR="0029329C" w:rsidRPr="005E2698" w:rsidRDefault="0029329C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ЭО</w:t>
            </w:r>
          </w:p>
        </w:tc>
        <w:tc>
          <w:tcPr>
            <w:tcW w:w="4986" w:type="dxa"/>
          </w:tcPr>
          <w:p w14:paraId="0FBBA984" w14:textId="29AE3CB7" w:rsidR="0029329C" w:rsidRPr="005E2698" w:rsidRDefault="0029329C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Экономическое описание</w:t>
            </w:r>
          </w:p>
        </w:tc>
      </w:tr>
      <w:tr w:rsidR="001C3A91" w:rsidRPr="005E2698" w14:paraId="2C0A868A" w14:textId="77777777" w:rsidTr="0003004B">
        <w:tc>
          <w:tcPr>
            <w:tcW w:w="4584" w:type="dxa"/>
          </w:tcPr>
          <w:p w14:paraId="450C84DA" w14:textId="2AD82185" w:rsidR="001C3A91" w:rsidRPr="005E2698" w:rsidRDefault="001C3A9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ЭПЛ</w:t>
            </w:r>
          </w:p>
        </w:tc>
        <w:tc>
          <w:tcPr>
            <w:tcW w:w="4986" w:type="dxa"/>
          </w:tcPr>
          <w:p w14:paraId="0C517537" w14:textId="408AA66F" w:rsidR="001C3A91" w:rsidRPr="005E2698" w:rsidRDefault="001C3A91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Электронный переписной лист</w:t>
            </w:r>
          </w:p>
        </w:tc>
      </w:tr>
    </w:tbl>
    <w:p w14:paraId="5D2F363B" w14:textId="77777777" w:rsidR="003F3E70" w:rsidRPr="005E2698" w:rsidRDefault="003F3E70" w:rsidP="008E33C8">
      <w:pPr>
        <w:pStyle w:val="1"/>
        <w:pageBreakBefore/>
        <w:spacing w:line="360" w:lineRule="auto"/>
        <w:ind w:left="431" w:hanging="431"/>
        <w:rPr>
          <w:rFonts w:cs="Times New Roman"/>
          <w:b/>
          <w:color w:val="auto"/>
          <w:sz w:val="28"/>
          <w:szCs w:val="28"/>
          <w:lang w:val="ru-RU"/>
        </w:rPr>
      </w:pPr>
      <w:bookmarkStart w:id="1" w:name="_Toc47962755"/>
      <w:r w:rsidRPr="005E2698">
        <w:rPr>
          <w:rFonts w:cs="Times New Roman"/>
          <w:b/>
          <w:color w:val="auto"/>
          <w:sz w:val="28"/>
          <w:szCs w:val="28"/>
          <w:lang w:val="ru-RU"/>
        </w:rPr>
        <w:lastRenderedPageBreak/>
        <w:t>Общие положения</w:t>
      </w:r>
      <w:bookmarkEnd w:id="1"/>
    </w:p>
    <w:p w14:paraId="77406633" w14:textId="4A176FC9" w:rsidR="003F3E70" w:rsidRPr="005E2698" w:rsidRDefault="003F3E70" w:rsidP="008E33C8">
      <w:pPr>
        <w:pStyle w:val="2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2" w:name="_Toc47962756"/>
      <w:r w:rsidRPr="005E2698">
        <w:rPr>
          <w:rFonts w:cs="Times New Roman"/>
          <w:b/>
          <w:color w:val="auto"/>
          <w:szCs w:val="28"/>
          <w:lang w:val="ru-RU"/>
        </w:rPr>
        <w:t xml:space="preserve">Основание для </w:t>
      </w:r>
      <w:r w:rsidR="00442BEB" w:rsidRPr="005E2698">
        <w:rPr>
          <w:rFonts w:cs="Times New Roman"/>
          <w:b/>
          <w:color w:val="auto"/>
          <w:szCs w:val="28"/>
          <w:lang w:val="ru-RU"/>
        </w:rPr>
        <w:t>оказания услуг</w:t>
      </w:r>
      <w:bookmarkEnd w:id="2"/>
      <w:r w:rsidR="00442BEB" w:rsidRPr="005E269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7C9D9A86" w14:textId="708BC7F2" w:rsidR="00134052" w:rsidRPr="005E2698" w:rsidRDefault="00C20B8F" w:rsidP="008E33C8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Услуги оказываются</w:t>
      </w:r>
      <w:r w:rsidR="00134052" w:rsidRPr="005E2698">
        <w:rPr>
          <w:rFonts w:cs="Times New Roman"/>
          <w:szCs w:val="28"/>
          <w:lang w:val="ru-RU"/>
        </w:rPr>
        <w:t xml:space="preserve"> на основании следующих нормативных правовых документов:</w:t>
      </w:r>
    </w:p>
    <w:p w14:paraId="73E07C77" w14:textId="220AF2D1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Постановление Правительства Российской Федерации от 7 декабря 2019 г. № 1608 «Об организации Всероссийской переписи населения 2020 года»; </w:t>
      </w:r>
    </w:p>
    <w:p w14:paraId="0613D599" w14:textId="6467028E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Распоряжение Правительства Российской Федерации от 1 августа 2019 г. № 1700-р;</w:t>
      </w:r>
    </w:p>
    <w:p w14:paraId="41F60581" w14:textId="6BA05E45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Распоряжение Правительства Российской Федерации от 4 ноября 2017 г. № 2444-р;</w:t>
      </w:r>
    </w:p>
    <w:p w14:paraId="163E052D" w14:textId="6EC654AD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Федеральный закон от 29 ноября 2007 г. № 282 «Об официальном статистическом учете и системе государственной статистики в Российской Федерации»;</w:t>
      </w:r>
    </w:p>
    <w:p w14:paraId="0684E004" w14:textId="4CCA3A43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Федеральный закон от 25 января 2002 г. № 8-ФЗ «О Всероссийской переписи населения».</w:t>
      </w:r>
    </w:p>
    <w:p w14:paraId="11468177" w14:textId="7E7A0337" w:rsidR="00B768B9" w:rsidRPr="005E2698" w:rsidRDefault="00B768B9" w:rsidP="0029329C">
      <w:pPr>
        <w:widowControl w:val="0"/>
        <w:spacing w:before="0" w:line="360" w:lineRule="auto"/>
        <w:ind w:firstLine="360"/>
        <w:jc w:val="both"/>
        <w:rPr>
          <w:rFonts w:eastAsia="Times New Roman" w:cs="Times New Roman"/>
          <w:szCs w:val="28"/>
          <w:lang w:val="ru-RU" w:eastAsia="ru-RU"/>
        </w:rPr>
      </w:pPr>
      <w:r w:rsidRPr="005E2698">
        <w:rPr>
          <w:rFonts w:eastAsia="Times New Roman" w:cs="Times New Roman"/>
          <w:szCs w:val="28"/>
          <w:lang w:val="ru-RU" w:eastAsia="ru-RU"/>
        </w:rPr>
        <w:t>При оказании услуг Исполнитель должен руководствоваться следующими документами:</w:t>
      </w:r>
    </w:p>
    <w:p w14:paraId="0293FF20" w14:textId="77777777" w:rsidR="00B768B9" w:rsidRPr="005E2698" w:rsidRDefault="00B768B9" w:rsidP="008E33C8">
      <w:pPr>
        <w:pStyle w:val="a8"/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Организационно-технологической схемой подготовки, проведения, сбора и автоматизированной обработки материалов Всероссийской переписи населения 2020 года, утвержденной приказом Росстата от 11 декабря 2019 г. № 757.</w:t>
      </w:r>
    </w:p>
    <w:p w14:paraId="02AF21F4" w14:textId="77777777" w:rsidR="00B768B9" w:rsidRPr="005E2698" w:rsidRDefault="00B768B9" w:rsidP="008E33C8">
      <w:pPr>
        <w:widowControl w:val="0"/>
        <w:numPr>
          <w:ilvl w:val="0"/>
          <w:numId w:val="3"/>
        </w:numPr>
        <w:spacing w:before="0" w:after="0" w:line="360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5E2698">
        <w:rPr>
          <w:rFonts w:eastAsia="Calibri" w:cs="Times New Roman"/>
          <w:szCs w:val="28"/>
          <w:lang w:val="ru-RU"/>
        </w:rPr>
        <w:t xml:space="preserve">Технической документацией на модули </w:t>
      </w:r>
      <w:r w:rsidRPr="005E2698">
        <w:rPr>
          <w:rFonts w:eastAsia="Times New Roman" w:cs="Times New Roman"/>
          <w:noProof/>
          <w:szCs w:val="28"/>
          <w:lang w:val="ru-RU"/>
        </w:rPr>
        <w:t>АС ВПН ФУ</w:t>
      </w:r>
      <w:r w:rsidRPr="005E2698">
        <w:rPr>
          <w:rFonts w:eastAsia="Calibri" w:cs="Times New Roman"/>
          <w:szCs w:val="28"/>
          <w:lang w:val="ru-RU"/>
        </w:rPr>
        <w:t>.</w:t>
      </w:r>
    </w:p>
    <w:p w14:paraId="13B65162" w14:textId="77777777" w:rsidR="00B768B9" w:rsidRPr="005E2698" w:rsidRDefault="00B768B9" w:rsidP="008E33C8">
      <w:pPr>
        <w:widowControl w:val="0"/>
        <w:numPr>
          <w:ilvl w:val="0"/>
          <w:numId w:val="3"/>
        </w:numPr>
        <w:spacing w:before="0" w:after="0" w:line="360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5E2698">
        <w:rPr>
          <w:rFonts w:eastAsia="Calibri" w:cs="Times New Roman"/>
          <w:szCs w:val="28"/>
          <w:lang w:val="ru-RU"/>
        </w:rPr>
        <w:t>Техно-рабочим проектом АС ВПН.</w:t>
      </w:r>
    </w:p>
    <w:p w14:paraId="545CC881" w14:textId="77777777" w:rsidR="00B768B9" w:rsidRPr="005E2698" w:rsidRDefault="00B768B9" w:rsidP="008E33C8">
      <w:pPr>
        <w:widowControl w:val="0"/>
        <w:numPr>
          <w:ilvl w:val="0"/>
          <w:numId w:val="3"/>
        </w:numPr>
        <w:spacing w:before="0" w:after="0" w:line="360" w:lineRule="auto"/>
        <w:contextualSpacing/>
        <w:jc w:val="both"/>
        <w:rPr>
          <w:rFonts w:eastAsia="Calibri" w:cs="Times New Roman"/>
          <w:szCs w:val="28"/>
          <w:lang w:val="ru-RU"/>
        </w:rPr>
      </w:pPr>
      <w:r w:rsidRPr="005E2698">
        <w:rPr>
          <w:rFonts w:eastAsia="Calibri" w:cs="Times New Roman"/>
          <w:szCs w:val="28"/>
          <w:lang w:val="ru-RU"/>
        </w:rPr>
        <w:t>Основными методологическими и организационными положениями Всероссийской переписи населения 2020 года, утвержденными приказом Росстата от 28 февраля 2020 г. № 99.</w:t>
      </w:r>
    </w:p>
    <w:p w14:paraId="239B9A8B" w14:textId="77777777" w:rsidR="00EA5E78" w:rsidRPr="005E2698" w:rsidRDefault="00EA5E78" w:rsidP="008E33C8">
      <w:pPr>
        <w:pStyle w:val="2"/>
        <w:spacing w:after="0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3" w:name="_Toc498509101"/>
      <w:bookmarkStart w:id="4" w:name="_Toc499888645"/>
      <w:bookmarkStart w:id="5" w:name="_Toc507515693"/>
      <w:bookmarkStart w:id="6" w:name="_Toc15653456"/>
      <w:bookmarkStart w:id="7" w:name="_Toc25847834"/>
      <w:bookmarkStart w:id="8" w:name="_Toc31029766"/>
      <w:bookmarkStart w:id="9" w:name="_Toc36028160"/>
      <w:bookmarkStart w:id="10" w:name="_Toc36028516"/>
      <w:bookmarkStart w:id="11" w:name="_Toc41574928"/>
      <w:bookmarkStart w:id="12" w:name="_Toc47962757"/>
      <w:proofErr w:type="spellStart"/>
      <w:r w:rsidRPr="005E2698">
        <w:rPr>
          <w:rFonts w:eastAsia="Times New Roman" w:cs="Times New Roman"/>
          <w:b/>
          <w:color w:val="auto"/>
          <w:szCs w:val="28"/>
        </w:rPr>
        <w:lastRenderedPageBreak/>
        <w:t>Генеральный</w:t>
      </w:r>
      <w:proofErr w:type="spellEnd"/>
      <w:r w:rsidRPr="005E2698">
        <w:rPr>
          <w:rFonts w:eastAsia="Times New Roman"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b/>
          <w:color w:val="auto"/>
          <w:szCs w:val="28"/>
        </w:rPr>
        <w:t>Заказчик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proofErr w:type="spellEnd"/>
    </w:p>
    <w:p w14:paraId="2384982C" w14:textId="77777777" w:rsidR="00EA5E78" w:rsidRPr="005E2698" w:rsidRDefault="00EA5E78" w:rsidP="008E33C8">
      <w:pPr>
        <w:widowControl w:val="0"/>
        <w:spacing w:before="0" w:afterLines="60" w:after="144" w:line="360" w:lineRule="auto"/>
        <w:jc w:val="both"/>
        <w:rPr>
          <w:rFonts w:eastAsia="Times New Roman" w:cs="Times New Roman"/>
          <w:szCs w:val="28"/>
        </w:rPr>
      </w:pPr>
      <w:r w:rsidRPr="005E2698">
        <w:rPr>
          <w:rFonts w:eastAsia="Times New Roman" w:cs="Times New Roman"/>
          <w:szCs w:val="28"/>
          <w:lang w:val="ru-RU"/>
        </w:rPr>
        <w:t>Федеральная служба государственной статистики (Росстат), (107450, г.</w:t>
      </w:r>
      <w:r w:rsidRPr="005E2698">
        <w:rPr>
          <w:rFonts w:eastAsia="Times New Roman" w:cs="Times New Roman"/>
          <w:szCs w:val="28"/>
        </w:rPr>
        <w:t> </w:t>
      </w:r>
      <w:r w:rsidRPr="005E2698">
        <w:rPr>
          <w:rFonts w:eastAsia="Times New Roman" w:cs="Times New Roman"/>
          <w:szCs w:val="28"/>
          <w:lang w:val="ru-RU"/>
        </w:rPr>
        <w:t>Москва, ул.</w:t>
      </w:r>
      <w:r w:rsidRPr="005E2698">
        <w:rPr>
          <w:rFonts w:eastAsia="Times New Roman" w:cs="Times New Roman"/>
          <w:szCs w:val="28"/>
        </w:rPr>
        <w:t> </w:t>
      </w:r>
      <w:proofErr w:type="spellStart"/>
      <w:r w:rsidRPr="005E2698">
        <w:rPr>
          <w:rFonts w:eastAsia="Times New Roman" w:cs="Times New Roman"/>
          <w:szCs w:val="28"/>
        </w:rPr>
        <w:t>Мясницкая</w:t>
      </w:r>
      <w:proofErr w:type="spellEnd"/>
      <w:r w:rsidRPr="005E2698">
        <w:rPr>
          <w:rFonts w:eastAsia="Times New Roman" w:cs="Times New Roman"/>
          <w:szCs w:val="28"/>
        </w:rPr>
        <w:t xml:space="preserve">, д. 39, </w:t>
      </w:r>
      <w:proofErr w:type="spellStart"/>
      <w:r w:rsidRPr="005E2698">
        <w:rPr>
          <w:rFonts w:eastAsia="Times New Roman" w:cs="Times New Roman"/>
          <w:szCs w:val="28"/>
        </w:rPr>
        <w:t>строение</w:t>
      </w:r>
      <w:proofErr w:type="spellEnd"/>
      <w:r w:rsidRPr="005E2698">
        <w:rPr>
          <w:rFonts w:eastAsia="Times New Roman" w:cs="Times New Roman"/>
          <w:szCs w:val="28"/>
        </w:rPr>
        <w:t> 1).</w:t>
      </w:r>
    </w:p>
    <w:p w14:paraId="30CE8303" w14:textId="77777777" w:rsidR="00EA5E78" w:rsidRPr="005E2698" w:rsidRDefault="00EA5E78" w:rsidP="008E33C8">
      <w:pPr>
        <w:pStyle w:val="2"/>
        <w:spacing w:before="100" w:beforeAutospacing="1" w:after="100" w:afterAutospacing="1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13" w:name="_Toc41574929"/>
      <w:bookmarkStart w:id="14" w:name="_Toc47962758"/>
      <w:proofErr w:type="spellStart"/>
      <w:r w:rsidRPr="005E2698">
        <w:rPr>
          <w:rFonts w:eastAsia="Times New Roman" w:cs="Times New Roman"/>
          <w:b/>
          <w:color w:val="auto"/>
          <w:szCs w:val="28"/>
        </w:rPr>
        <w:t>Заказчик</w:t>
      </w:r>
      <w:bookmarkEnd w:id="13"/>
      <w:bookmarkEnd w:id="14"/>
      <w:proofErr w:type="spellEnd"/>
    </w:p>
    <w:p w14:paraId="7D84D850" w14:textId="50537C44" w:rsidR="00EA5E78" w:rsidRPr="005E2698" w:rsidRDefault="00393805" w:rsidP="008E33C8">
      <w:pPr>
        <w:widowControl w:val="0"/>
        <w:spacing w:before="0" w:afterLines="60" w:after="144" w:line="360" w:lineRule="auto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Федеральное государственное унитарное предприятие </w:t>
      </w:r>
      <w:r w:rsidR="00EA5E78" w:rsidRPr="005E2698">
        <w:rPr>
          <w:rFonts w:eastAsia="Times New Roman" w:cs="Times New Roman"/>
          <w:szCs w:val="28"/>
          <w:lang w:val="ru-RU"/>
        </w:rPr>
        <w:t>Главный межрегиональный центр обработки и распространения статистической информации Федеральной службы государственной статистики (ГМЦ Росстата),  (105187, г. Москва, Измайловское шоссе, д.</w:t>
      </w:r>
      <w:r w:rsidR="00EA5E78" w:rsidRPr="005E2698">
        <w:rPr>
          <w:rFonts w:eastAsia="Times New Roman" w:cs="Times New Roman"/>
          <w:szCs w:val="28"/>
        </w:rPr>
        <w:t> </w:t>
      </w:r>
      <w:r w:rsidR="00EA5E78" w:rsidRPr="005E2698">
        <w:rPr>
          <w:rFonts w:eastAsia="Times New Roman" w:cs="Times New Roman"/>
          <w:szCs w:val="28"/>
          <w:lang w:val="ru-RU"/>
        </w:rPr>
        <w:t>44.).</w:t>
      </w:r>
    </w:p>
    <w:p w14:paraId="09127F70" w14:textId="0A170539" w:rsidR="003F3E70" w:rsidRPr="005E2698" w:rsidRDefault="003F3E70" w:rsidP="008E33C8">
      <w:pPr>
        <w:pStyle w:val="2"/>
        <w:spacing w:before="100" w:beforeAutospacing="1" w:after="100" w:afterAutospacing="1" w:line="360" w:lineRule="auto"/>
        <w:ind w:left="0" w:firstLine="720"/>
        <w:jc w:val="both"/>
        <w:rPr>
          <w:rFonts w:eastAsia="Times New Roman" w:cs="Times New Roman"/>
          <w:b/>
          <w:color w:val="auto"/>
          <w:szCs w:val="28"/>
        </w:rPr>
      </w:pPr>
      <w:bookmarkStart w:id="15" w:name="_Toc47962759"/>
      <w:proofErr w:type="spellStart"/>
      <w:r w:rsidRPr="005E2698">
        <w:rPr>
          <w:rFonts w:eastAsia="Times New Roman" w:cs="Times New Roman"/>
          <w:b/>
          <w:color w:val="auto"/>
          <w:szCs w:val="28"/>
        </w:rPr>
        <w:t>Цели</w:t>
      </w:r>
      <w:proofErr w:type="spellEnd"/>
      <w:r w:rsidRPr="005E2698">
        <w:rPr>
          <w:rFonts w:eastAsia="Times New Roman" w:cs="Times New Roman"/>
          <w:b/>
          <w:color w:val="auto"/>
          <w:szCs w:val="28"/>
        </w:rPr>
        <w:t xml:space="preserve"> </w:t>
      </w:r>
      <w:proofErr w:type="spellStart"/>
      <w:r w:rsidR="00442BEB" w:rsidRPr="005E2698">
        <w:rPr>
          <w:rFonts w:eastAsia="Times New Roman" w:cs="Times New Roman"/>
          <w:b/>
          <w:color w:val="auto"/>
          <w:szCs w:val="28"/>
        </w:rPr>
        <w:t>оказания</w:t>
      </w:r>
      <w:proofErr w:type="spellEnd"/>
      <w:r w:rsidR="00442BEB" w:rsidRPr="005E2698">
        <w:rPr>
          <w:rFonts w:eastAsia="Times New Roman" w:cs="Times New Roman"/>
          <w:b/>
          <w:color w:val="auto"/>
          <w:szCs w:val="28"/>
        </w:rPr>
        <w:t xml:space="preserve"> </w:t>
      </w:r>
      <w:proofErr w:type="spellStart"/>
      <w:r w:rsidR="00442BEB" w:rsidRPr="005E2698">
        <w:rPr>
          <w:rFonts w:eastAsia="Times New Roman" w:cs="Times New Roman"/>
          <w:b/>
          <w:color w:val="auto"/>
          <w:szCs w:val="28"/>
        </w:rPr>
        <w:t>услуг</w:t>
      </w:r>
      <w:bookmarkEnd w:id="15"/>
      <w:proofErr w:type="spellEnd"/>
    </w:p>
    <w:p w14:paraId="61B6B587" w14:textId="367AFCE4" w:rsidR="00007B99" w:rsidRPr="005E2698" w:rsidRDefault="00DF7409" w:rsidP="008E33C8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Целью </w:t>
      </w:r>
      <w:r w:rsidR="00442BEB" w:rsidRPr="005E2698">
        <w:rPr>
          <w:rFonts w:cs="Times New Roman"/>
          <w:szCs w:val="28"/>
          <w:lang w:val="ru-RU"/>
        </w:rPr>
        <w:t xml:space="preserve">оказания услуг </w:t>
      </w:r>
      <w:r w:rsidRPr="005E2698">
        <w:rPr>
          <w:rFonts w:cs="Times New Roman"/>
          <w:szCs w:val="28"/>
          <w:lang w:val="ru-RU"/>
        </w:rPr>
        <w:t xml:space="preserve">является </w:t>
      </w:r>
      <w:r w:rsidR="00007B99" w:rsidRPr="005E2698">
        <w:rPr>
          <w:rFonts w:cs="Times New Roman"/>
          <w:szCs w:val="28"/>
          <w:lang w:val="ru-RU"/>
        </w:rPr>
        <w:t>разработк</w:t>
      </w:r>
      <w:r w:rsidR="00442BEB" w:rsidRPr="005E2698">
        <w:rPr>
          <w:rFonts w:cs="Times New Roman"/>
          <w:szCs w:val="28"/>
          <w:lang w:val="ru-RU"/>
        </w:rPr>
        <w:t>а</w:t>
      </w:r>
      <w:r w:rsidR="00007B99" w:rsidRPr="005E2698">
        <w:rPr>
          <w:rFonts w:cs="Times New Roman"/>
          <w:szCs w:val="28"/>
          <w:lang w:val="ru-RU"/>
        </w:rPr>
        <w:t xml:space="preserve"> инструкции</w:t>
      </w:r>
      <w:r w:rsidR="00C9101D" w:rsidRPr="005E2698">
        <w:rPr>
          <w:rFonts w:cs="Times New Roman"/>
          <w:szCs w:val="28"/>
          <w:lang w:val="ru-RU"/>
        </w:rPr>
        <w:t xml:space="preserve"> по</w:t>
      </w:r>
      <w:r w:rsidR="00007B99" w:rsidRPr="005E2698">
        <w:rPr>
          <w:rFonts w:cs="Times New Roman"/>
          <w:szCs w:val="28"/>
          <w:lang w:val="ru-RU"/>
        </w:rPr>
        <w:t xml:space="preserve"> </w:t>
      </w:r>
      <w:r w:rsidR="00294242" w:rsidRPr="005E2698">
        <w:rPr>
          <w:rFonts w:cs="Times New Roman"/>
          <w:szCs w:val="28"/>
          <w:lang w:val="ru-RU"/>
        </w:rPr>
        <w:t>регулярному мониторингу каналов связи, доступности базы данных (БД) АС ВПН федерального уровня (ФУ)</w:t>
      </w:r>
      <w:r w:rsidR="00294242" w:rsidRPr="005E2698" w:rsidDel="00294242">
        <w:rPr>
          <w:rFonts w:cs="Times New Roman"/>
          <w:szCs w:val="28"/>
          <w:lang w:val="ru-RU"/>
        </w:rPr>
        <w:t xml:space="preserve"> </w:t>
      </w:r>
      <w:r w:rsidR="00EA5E78" w:rsidRPr="005E2698">
        <w:rPr>
          <w:rFonts w:cs="Times New Roman"/>
          <w:szCs w:val="28"/>
          <w:lang w:val="ru-RU"/>
        </w:rPr>
        <w:t>для  обеспечения мероприятий по предотвращению и снижению воздействия нештатных ситуаций на работоспособность АС ВПН</w:t>
      </w:r>
      <w:r w:rsidR="00007B99" w:rsidRPr="005E2698">
        <w:rPr>
          <w:rFonts w:cs="Times New Roman"/>
          <w:szCs w:val="28"/>
          <w:lang w:val="ru-RU"/>
        </w:rPr>
        <w:t>.</w:t>
      </w:r>
    </w:p>
    <w:p w14:paraId="102D815C" w14:textId="3D5CB117" w:rsidR="009D5892" w:rsidRPr="005E2698" w:rsidRDefault="009D5892" w:rsidP="008E33C8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По </w:t>
      </w:r>
      <w:r w:rsidR="00442BEB" w:rsidRPr="005E2698">
        <w:rPr>
          <w:rFonts w:cs="Times New Roman"/>
          <w:szCs w:val="28"/>
          <w:lang w:val="ru-RU"/>
        </w:rPr>
        <w:t xml:space="preserve">завершению оказания услуг </w:t>
      </w:r>
      <w:r w:rsidRPr="005E2698">
        <w:rPr>
          <w:rFonts w:cs="Times New Roman"/>
          <w:szCs w:val="28"/>
          <w:lang w:val="ru-RU"/>
        </w:rPr>
        <w:t>должны быть получены следующие результаты:</w:t>
      </w:r>
    </w:p>
    <w:p w14:paraId="6DF3F54D" w14:textId="205CA3D9" w:rsidR="00713A96" w:rsidRPr="005E2698" w:rsidRDefault="00007B99" w:rsidP="000A260B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Разработана инструкция, описывающая процедуры </w:t>
      </w:r>
      <w:r w:rsidR="00294242" w:rsidRPr="005E2698">
        <w:rPr>
          <w:rFonts w:cs="Times New Roman"/>
          <w:szCs w:val="28"/>
          <w:lang w:val="ru-RU"/>
        </w:rPr>
        <w:t xml:space="preserve">регулярного мониторинга и диагностики типовых проблем и </w:t>
      </w:r>
      <w:r w:rsidR="00C2519E" w:rsidRPr="005E2698">
        <w:rPr>
          <w:rFonts w:cs="Times New Roman"/>
          <w:szCs w:val="28"/>
          <w:lang w:val="ru-RU"/>
        </w:rPr>
        <w:t xml:space="preserve">порядок действия для </w:t>
      </w:r>
      <w:r w:rsidR="00294242" w:rsidRPr="005E2698">
        <w:rPr>
          <w:rFonts w:cs="Times New Roman"/>
          <w:szCs w:val="28"/>
          <w:lang w:val="ru-RU"/>
        </w:rPr>
        <w:t xml:space="preserve">восстановления </w:t>
      </w:r>
      <w:r w:rsidR="000A69D9" w:rsidRPr="005E2698">
        <w:rPr>
          <w:rFonts w:cs="Times New Roman"/>
          <w:szCs w:val="28"/>
          <w:lang w:val="ru-RU"/>
        </w:rPr>
        <w:t>работоспособности</w:t>
      </w:r>
      <w:r w:rsidR="00E83B4C" w:rsidRPr="005E2698">
        <w:rPr>
          <w:rFonts w:cs="Times New Roman"/>
          <w:szCs w:val="28"/>
          <w:lang w:val="ru-RU"/>
        </w:rPr>
        <w:t xml:space="preserve"> </w:t>
      </w:r>
      <w:r w:rsidR="000A69D9" w:rsidRPr="005E2698">
        <w:rPr>
          <w:rFonts w:cs="Times New Roman"/>
          <w:szCs w:val="28"/>
          <w:lang w:val="ru-RU"/>
        </w:rPr>
        <w:t>модул</w:t>
      </w:r>
      <w:r w:rsidR="00E83B4C" w:rsidRPr="005E2698">
        <w:rPr>
          <w:rFonts w:cs="Times New Roman"/>
          <w:szCs w:val="28"/>
          <w:lang w:val="ru-RU"/>
        </w:rPr>
        <w:t>ей АС ВПН ФУ</w:t>
      </w:r>
      <w:r w:rsidR="008E33C8" w:rsidRPr="005E2698">
        <w:rPr>
          <w:rFonts w:cs="Times New Roman"/>
          <w:szCs w:val="28"/>
          <w:lang w:val="ru-RU"/>
        </w:rPr>
        <w:t>, в том числе</w:t>
      </w:r>
      <w:r w:rsidR="00E83B4C" w:rsidRPr="005E2698">
        <w:rPr>
          <w:rFonts w:cs="Times New Roman"/>
          <w:szCs w:val="28"/>
          <w:lang w:val="ru-RU"/>
        </w:rPr>
        <w:t xml:space="preserve"> после сбоя в случае недоступности каналов связи или БД АС ВПН ФУ</w:t>
      </w:r>
      <w:r w:rsidR="008F3DDC" w:rsidRPr="005E2698">
        <w:rPr>
          <w:rFonts w:cs="Times New Roman"/>
          <w:szCs w:val="28"/>
          <w:lang w:val="ru-RU"/>
        </w:rPr>
        <w:t xml:space="preserve"> или выхода из</w:t>
      </w:r>
      <w:r w:rsidR="00892BDA" w:rsidRPr="005E2698">
        <w:rPr>
          <w:rFonts w:cs="Times New Roman"/>
          <w:szCs w:val="28"/>
          <w:lang w:val="ru-RU"/>
        </w:rPr>
        <w:t xml:space="preserve"> строя одного из серверов АС ВПН ФУ</w:t>
      </w:r>
      <w:r w:rsidR="00713A96" w:rsidRPr="005E2698">
        <w:rPr>
          <w:rFonts w:cs="Times New Roman"/>
          <w:szCs w:val="28"/>
          <w:lang w:val="ru-RU"/>
        </w:rPr>
        <w:t>.</w:t>
      </w:r>
      <w:r w:rsidR="00E83B4C" w:rsidRPr="005E2698">
        <w:rPr>
          <w:rFonts w:cs="Times New Roman"/>
          <w:szCs w:val="28"/>
          <w:lang w:val="ru-RU"/>
        </w:rPr>
        <w:t xml:space="preserve"> Инструкция должна включать </w:t>
      </w:r>
      <w:r w:rsidR="00C2519E" w:rsidRPr="005E2698">
        <w:rPr>
          <w:rFonts w:cs="Times New Roman"/>
          <w:szCs w:val="28"/>
          <w:lang w:val="ru-RU"/>
        </w:rPr>
        <w:t xml:space="preserve">процедуры и </w:t>
      </w:r>
      <w:r w:rsidR="00E83B4C" w:rsidRPr="005E2698">
        <w:rPr>
          <w:rFonts w:cs="Times New Roman"/>
          <w:szCs w:val="28"/>
          <w:lang w:val="ru-RU"/>
        </w:rPr>
        <w:t>порядок действий для следующих модулей</w:t>
      </w:r>
      <w:r w:rsidR="00C2519E" w:rsidRPr="005E2698">
        <w:rPr>
          <w:rFonts w:cs="Times New Roman"/>
          <w:szCs w:val="28"/>
          <w:lang w:val="ru-RU"/>
        </w:rPr>
        <w:t xml:space="preserve"> АС ВПН</w:t>
      </w:r>
      <w:r w:rsidR="00E83B4C" w:rsidRPr="005E2698">
        <w:rPr>
          <w:rFonts w:cs="Times New Roman"/>
          <w:szCs w:val="28"/>
          <w:lang w:val="ru-RU"/>
        </w:rPr>
        <w:t>:</w:t>
      </w:r>
    </w:p>
    <w:p w14:paraId="3367E8F5" w14:textId="0D756E0E" w:rsidR="00E83B4C" w:rsidRPr="005E2698" w:rsidRDefault="00C2519E" w:rsidP="008E33C8">
      <w:pPr>
        <w:pStyle w:val="a8"/>
        <w:numPr>
          <w:ilvl w:val="0"/>
          <w:numId w:val="12"/>
        </w:numPr>
        <w:spacing w:line="360" w:lineRule="auto"/>
        <w:rPr>
          <w:rFonts w:eastAsia="Times New Roman" w:cs="Times New Roman"/>
          <w:szCs w:val="28"/>
          <w:lang w:eastAsia="ru-RU"/>
        </w:rPr>
      </w:pPr>
      <w:r w:rsidRPr="005E2698">
        <w:rPr>
          <w:rFonts w:eastAsia="Times New Roman" w:cs="Times New Roman"/>
          <w:szCs w:val="28"/>
          <w:lang w:eastAsia="ru-RU"/>
        </w:rPr>
        <w:t>модуль</w:t>
      </w:r>
      <w:r w:rsidR="00E83B4C" w:rsidRPr="005E2698">
        <w:rPr>
          <w:rFonts w:eastAsia="Times New Roman" w:cs="Times New Roman"/>
          <w:szCs w:val="28"/>
          <w:lang w:eastAsia="ru-RU"/>
        </w:rPr>
        <w:t xml:space="preserve"> формального и логического контроля </w:t>
      </w:r>
      <w:proofErr w:type="spellStart"/>
      <w:proofErr w:type="gramStart"/>
      <w:r w:rsidR="00E83B4C" w:rsidRPr="005E2698">
        <w:rPr>
          <w:rFonts w:eastAsia="Times New Roman" w:cs="Times New Roman"/>
          <w:szCs w:val="28"/>
          <w:lang w:eastAsia="ru-RU"/>
        </w:rPr>
        <w:t>машино</w:t>
      </w:r>
      <w:proofErr w:type="spellEnd"/>
      <w:r w:rsidR="00E83B4C" w:rsidRPr="005E2698">
        <w:rPr>
          <w:rFonts w:eastAsia="Times New Roman" w:cs="Times New Roman"/>
          <w:szCs w:val="28"/>
          <w:lang w:eastAsia="ru-RU"/>
        </w:rPr>
        <w:t>-читаемых</w:t>
      </w:r>
      <w:proofErr w:type="gramEnd"/>
      <w:r w:rsidR="00E83B4C" w:rsidRPr="005E2698">
        <w:rPr>
          <w:rFonts w:eastAsia="Times New Roman" w:cs="Times New Roman"/>
          <w:szCs w:val="28"/>
          <w:lang w:eastAsia="ru-RU"/>
        </w:rPr>
        <w:t xml:space="preserve"> документов (МЧД);</w:t>
      </w:r>
    </w:p>
    <w:p w14:paraId="26BB5157" w14:textId="752017E8" w:rsidR="00E83B4C" w:rsidRPr="005E2698" w:rsidRDefault="00C2519E" w:rsidP="008E33C8">
      <w:pPr>
        <w:pStyle w:val="a8"/>
        <w:numPr>
          <w:ilvl w:val="0"/>
          <w:numId w:val="12"/>
        </w:numPr>
        <w:spacing w:line="360" w:lineRule="auto"/>
        <w:rPr>
          <w:rFonts w:eastAsia="Times New Roman" w:cs="Times New Roman"/>
          <w:szCs w:val="28"/>
          <w:lang w:eastAsia="ru-RU"/>
        </w:rPr>
      </w:pPr>
      <w:r w:rsidRPr="005E2698">
        <w:rPr>
          <w:rFonts w:eastAsia="Times New Roman" w:cs="Times New Roman"/>
          <w:szCs w:val="28"/>
          <w:lang w:eastAsia="ru-RU"/>
        </w:rPr>
        <w:t>м</w:t>
      </w:r>
      <w:r w:rsidR="00E83B4C" w:rsidRPr="005E2698">
        <w:rPr>
          <w:rFonts w:eastAsia="Times New Roman" w:cs="Times New Roman"/>
          <w:szCs w:val="28"/>
          <w:lang w:eastAsia="ru-RU"/>
        </w:rPr>
        <w:t>одул</w:t>
      </w:r>
      <w:r w:rsidRPr="005E2698">
        <w:rPr>
          <w:rFonts w:eastAsia="Times New Roman" w:cs="Times New Roman"/>
          <w:szCs w:val="28"/>
          <w:lang w:eastAsia="ru-RU"/>
        </w:rPr>
        <w:t>ь</w:t>
      </w:r>
      <w:r w:rsidR="00E83B4C" w:rsidRPr="005E2698">
        <w:rPr>
          <w:rFonts w:eastAsia="Times New Roman" w:cs="Times New Roman"/>
          <w:szCs w:val="28"/>
          <w:lang w:eastAsia="ru-RU"/>
        </w:rPr>
        <w:t xml:space="preserve"> формального и логического контроля данных, полученных в электронном виде в части доработки алгоритмов контроля </w:t>
      </w:r>
      <w:r w:rsidR="00E83B4C" w:rsidRPr="005E2698">
        <w:rPr>
          <w:rFonts w:eastAsia="Times New Roman" w:cs="Times New Roman"/>
          <w:szCs w:val="28"/>
          <w:lang w:eastAsia="ru-RU"/>
        </w:rPr>
        <w:lastRenderedPageBreak/>
        <w:t>первичных данных, собранных на мобильном устройстве и через сеть Интернет</w:t>
      </w:r>
      <w:r w:rsidRPr="005E2698">
        <w:rPr>
          <w:rFonts w:eastAsia="Times New Roman" w:cs="Times New Roman"/>
          <w:szCs w:val="28"/>
          <w:lang w:eastAsia="ru-RU"/>
        </w:rPr>
        <w:t>;</w:t>
      </w:r>
    </w:p>
    <w:p w14:paraId="6699946D" w14:textId="58F106EC" w:rsidR="00E83B4C" w:rsidRPr="005E2698" w:rsidRDefault="00C2519E" w:rsidP="008E33C8">
      <w:pPr>
        <w:pStyle w:val="a8"/>
        <w:numPr>
          <w:ilvl w:val="0"/>
          <w:numId w:val="12"/>
        </w:numPr>
        <w:spacing w:line="360" w:lineRule="auto"/>
        <w:rPr>
          <w:rFonts w:eastAsia="Times New Roman" w:cs="Times New Roman"/>
          <w:szCs w:val="28"/>
          <w:lang w:eastAsia="ru-RU"/>
        </w:rPr>
      </w:pPr>
      <w:r w:rsidRPr="005E2698">
        <w:rPr>
          <w:rFonts w:eastAsia="Times New Roman" w:cs="Times New Roman"/>
          <w:szCs w:val="28"/>
          <w:lang w:eastAsia="ru-RU"/>
        </w:rPr>
        <w:t>м</w:t>
      </w:r>
      <w:r w:rsidR="00E83B4C" w:rsidRPr="005E2698">
        <w:rPr>
          <w:rFonts w:eastAsia="Times New Roman" w:cs="Times New Roman"/>
          <w:szCs w:val="28"/>
          <w:lang w:eastAsia="ru-RU"/>
        </w:rPr>
        <w:t>одул</w:t>
      </w:r>
      <w:r w:rsidRPr="005E2698">
        <w:rPr>
          <w:rFonts w:eastAsia="Times New Roman" w:cs="Times New Roman"/>
          <w:szCs w:val="28"/>
          <w:lang w:eastAsia="ru-RU"/>
        </w:rPr>
        <w:t>ь</w:t>
      </w:r>
      <w:r w:rsidR="00E83B4C" w:rsidRPr="005E26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E83B4C" w:rsidRPr="005E2698">
        <w:rPr>
          <w:rFonts w:eastAsia="Times New Roman" w:cs="Times New Roman"/>
          <w:szCs w:val="28"/>
          <w:lang w:eastAsia="ru-RU"/>
        </w:rPr>
        <w:t>автокоррекции</w:t>
      </w:r>
      <w:proofErr w:type="spellEnd"/>
      <w:r w:rsidR="00E83B4C" w:rsidRPr="005E2698">
        <w:rPr>
          <w:rFonts w:eastAsia="Times New Roman" w:cs="Times New Roman"/>
          <w:szCs w:val="28"/>
          <w:lang w:eastAsia="ru-RU"/>
        </w:rPr>
        <w:t xml:space="preserve"> данных</w:t>
      </w:r>
      <w:r w:rsidRPr="005E2698">
        <w:rPr>
          <w:rFonts w:eastAsia="Times New Roman" w:cs="Times New Roman"/>
          <w:szCs w:val="28"/>
          <w:lang w:eastAsia="ru-RU"/>
        </w:rPr>
        <w:t>;</w:t>
      </w:r>
    </w:p>
    <w:p w14:paraId="44C59FA5" w14:textId="79193D9E" w:rsidR="00E83B4C" w:rsidRPr="005E2698" w:rsidRDefault="00C2519E" w:rsidP="008E33C8">
      <w:pPr>
        <w:pStyle w:val="a8"/>
        <w:numPr>
          <w:ilvl w:val="0"/>
          <w:numId w:val="12"/>
        </w:numPr>
        <w:spacing w:line="360" w:lineRule="auto"/>
        <w:rPr>
          <w:rFonts w:eastAsia="Times New Roman" w:cs="Times New Roman"/>
          <w:szCs w:val="28"/>
          <w:lang w:eastAsia="ru-RU"/>
        </w:rPr>
      </w:pPr>
      <w:r w:rsidRPr="005E2698">
        <w:rPr>
          <w:rFonts w:eastAsia="Times New Roman" w:cs="Times New Roman"/>
          <w:szCs w:val="28"/>
          <w:lang w:eastAsia="ru-RU"/>
        </w:rPr>
        <w:t>модуль</w:t>
      </w:r>
      <w:r w:rsidR="00E83B4C" w:rsidRPr="005E2698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="00E83B4C" w:rsidRPr="005E2698">
        <w:rPr>
          <w:rFonts w:eastAsia="Times New Roman" w:cs="Times New Roman"/>
          <w:szCs w:val="28"/>
          <w:lang w:eastAsia="ru-RU"/>
        </w:rPr>
        <w:t>импутации</w:t>
      </w:r>
      <w:proofErr w:type="spellEnd"/>
      <w:r w:rsidR="00E83B4C" w:rsidRPr="005E2698">
        <w:rPr>
          <w:rFonts w:eastAsia="Times New Roman" w:cs="Times New Roman"/>
          <w:szCs w:val="28"/>
          <w:lang w:eastAsia="ru-RU"/>
        </w:rPr>
        <w:t xml:space="preserve"> данных</w:t>
      </w:r>
      <w:r w:rsidRPr="005E2698">
        <w:rPr>
          <w:rFonts w:eastAsia="Times New Roman" w:cs="Times New Roman"/>
          <w:szCs w:val="28"/>
          <w:lang w:eastAsia="ru-RU"/>
        </w:rPr>
        <w:t>.</w:t>
      </w:r>
    </w:p>
    <w:p w14:paraId="43167AEA" w14:textId="77777777" w:rsidR="003F3E70" w:rsidRPr="005E2698" w:rsidRDefault="008D6A99" w:rsidP="008E33C8">
      <w:pPr>
        <w:pStyle w:val="1"/>
        <w:spacing w:line="360" w:lineRule="auto"/>
        <w:ind w:left="431" w:hanging="431"/>
        <w:rPr>
          <w:rFonts w:cs="Times New Roman"/>
          <w:b/>
          <w:color w:val="auto"/>
          <w:sz w:val="28"/>
          <w:szCs w:val="28"/>
          <w:lang w:val="ru-RU"/>
        </w:rPr>
      </w:pPr>
      <w:bookmarkStart w:id="16" w:name="_Toc47962760"/>
      <w:r w:rsidRPr="005E2698">
        <w:rPr>
          <w:rFonts w:cs="Times New Roman"/>
          <w:b/>
          <w:color w:val="auto"/>
          <w:sz w:val="28"/>
          <w:szCs w:val="28"/>
          <w:lang w:val="ru-RU"/>
        </w:rPr>
        <w:t>Исходные данные</w:t>
      </w:r>
      <w:bookmarkEnd w:id="16"/>
    </w:p>
    <w:p w14:paraId="50764B3B" w14:textId="20F1BE10" w:rsidR="00401EF9" w:rsidRPr="005E2698" w:rsidRDefault="008D6A99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Исходными данными дл</w:t>
      </w:r>
      <w:r w:rsidR="00401EF9" w:rsidRPr="005E2698">
        <w:rPr>
          <w:rFonts w:cs="Times New Roman"/>
          <w:szCs w:val="28"/>
          <w:lang w:val="ru-RU"/>
        </w:rPr>
        <w:t xml:space="preserve">я </w:t>
      </w:r>
      <w:r w:rsidR="00442BEB" w:rsidRPr="005E2698">
        <w:rPr>
          <w:rFonts w:cs="Times New Roman"/>
          <w:szCs w:val="28"/>
          <w:lang w:val="ru-RU"/>
        </w:rPr>
        <w:t xml:space="preserve">оказания услуг </w:t>
      </w:r>
      <w:r w:rsidR="00401EF9" w:rsidRPr="005E2698">
        <w:rPr>
          <w:rFonts w:cs="Times New Roman"/>
          <w:szCs w:val="28"/>
          <w:lang w:val="ru-RU"/>
        </w:rPr>
        <w:t>явля</w:t>
      </w:r>
      <w:r w:rsidR="00007B99" w:rsidRPr="005E2698">
        <w:rPr>
          <w:rFonts w:cs="Times New Roman"/>
          <w:szCs w:val="28"/>
          <w:lang w:val="ru-RU"/>
        </w:rPr>
        <w:t xml:space="preserve">ется </w:t>
      </w:r>
      <w:r w:rsidR="00987C13" w:rsidRPr="005E2698">
        <w:rPr>
          <w:rFonts w:cs="Times New Roman"/>
          <w:szCs w:val="28"/>
          <w:lang w:val="ru-RU"/>
        </w:rPr>
        <w:t xml:space="preserve">эксплуатационная и </w:t>
      </w:r>
      <w:r w:rsidR="00007B99" w:rsidRPr="005E2698">
        <w:rPr>
          <w:rFonts w:cs="Times New Roman"/>
          <w:szCs w:val="28"/>
          <w:lang w:val="ru-RU"/>
        </w:rPr>
        <w:t>техническая документация АС ВПН</w:t>
      </w:r>
      <w:r w:rsidR="00401EF9" w:rsidRPr="005E2698">
        <w:rPr>
          <w:rFonts w:cs="Times New Roman"/>
          <w:szCs w:val="28"/>
          <w:lang w:val="ru-RU"/>
        </w:rPr>
        <w:t>.</w:t>
      </w:r>
    </w:p>
    <w:p w14:paraId="63B80BF0" w14:textId="72137D31" w:rsidR="000F1597" w:rsidRPr="005E2698" w:rsidRDefault="000F1597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Указанная документация предоставляется Заказчиком в течени</w:t>
      </w:r>
      <w:r w:rsidR="00414FEF" w:rsidRPr="005E2698">
        <w:rPr>
          <w:rFonts w:cs="Times New Roman"/>
          <w:szCs w:val="28"/>
          <w:lang w:val="ru-RU"/>
        </w:rPr>
        <w:t>е</w:t>
      </w:r>
      <w:r w:rsidRPr="005E2698">
        <w:rPr>
          <w:rFonts w:cs="Times New Roman"/>
          <w:szCs w:val="28"/>
          <w:lang w:val="ru-RU"/>
        </w:rPr>
        <w:t xml:space="preserve"> 3 рабочих дней с даты заключения Договора. </w:t>
      </w:r>
    </w:p>
    <w:p w14:paraId="1CC249BB" w14:textId="40F5CA7B" w:rsidR="00363912" w:rsidRPr="005E2698" w:rsidRDefault="00363912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Доступ к программному обеспечению </w:t>
      </w:r>
      <w:r w:rsidR="00987C13" w:rsidRPr="005E2698">
        <w:rPr>
          <w:rFonts w:cs="Times New Roman"/>
          <w:szCs w:val="28"/>
          <w:lang w:val="ru-RU"/>
        </w:rPr>
        <w:t xml:space="preserve">модулей, указанных в пункте 2 настоящего технического задания </w:t>
      </w:r>
      <w:r w:rsidRPr="005E2698">
        <w:rPr>
          <w:rFonts w:cs="Times New Roman"/>
          <w:szCs w:val="28"/>
          <w:lang w:val="ru-RU"/>
        </w:rPr>
        <w:t>предоставляется Заказчиком в течение 3 рабочих дней с момента предоставления Исполнител</w:t>
      </w:r>
      <w:r w:rsidR="0090283D" w:rsidRPr="005E2698">
        <w:rPr>
          <w:rFonts w:cs="Times New Roman"/>
          <w:szCs w:val="28"/>
          <w:lang w:val="ru-RU"/>
        </w:rPr>
        <w:t>ем</w:t>
      </w:r>
      <w:r w:rsidRPr="005E2698">
        <w:rPr>
          <w:rFonts w:cs="Times New Roman"/>
          <w:szCs w:val="28"/>
          <w:lang w:val="ru-RU"/>
        </w:rPr>
        <w:t xml:space="preserve">  перечня сотрудников для предоставления доступа.</w:t>
      </w:r>
    </w:p>
    <w:p w14:paraId="51086EB4" w14:textId="25621631" w:rsidR="00EA5E78" w:rsidRPr="005E2698" w:rsidRDefault="00EA5E78" w:rsidP="008E33C8">
      <w:pPr>
        <w:pStyle w:val="1"/>
        <w:spacing w:line="360" w:lineRule="auto"/>
        <w:rPr>
          <w:rFonts w:cs="Times New Roman"/>
          <w:b/>
          <w:color w:val="auto"/>
          <w:sz w:val="28"/>
          <w:szCs w:val="28"/>
          <w:lang w:val="ru-RU"/>
        </w:rPr>
      </w:pPr>
      <w:bookmarkStart w:id="17" w:name="_Toc47962761"/>
      <w:r w:rsidRPr="005E2698">
        <w:rPr>
          <w:rFonts w:cs="Times New Roman"/>
          <w:b/>
          <w:color w:val="auto"/>
          <w:sz w:val="28"/>
          <w:szCs w:val="28"/>
          <w:lang w:val="ru-RU"/>
        </w:rPr>
        <w:t>Описание объекта автоматизации</w:t>
      </w:r>
      <w:bookmarkEnd w:id="17"/>
    </w:p>
    <w:p w14:paraId="00610D61" w14:textId="77777777" w:rsidR="00081DDC" w:rsidRPr="005E2698" w:rsidRDefault="00081DDC" w:rsidP="008E33C8">
      <w:pPr>
        <w:pStyle w:val="2"/>
        <w:spacing w:line="360" w:lineRule="auto"/>
        <w:rPr>
          <w:rFonts w:eastAsia="Times New Roman" w:cs="Times New Roman"/>
          <w:b/>
          <w:color w:val="auto"/>
          <w:szCs w:val="28"/>
        </w:rPr>
      </w:pPr>
      <w:bookmarkStart w:id="18" w:name="_Toc24469667"/>
      <w:bookmarkStart w:id="19" w:name="_Toc47962762"/>
      <w:proofErr w:type="spellStart"/>
      <w:r w:rsidRPr="005E2698">
        <w:rPr>
          <w:rFonts w:cs="Times New Roman"/>
          <w:b/>
          <w:color w:val="auto"/>
          <w:szCs w:val="28"/>
        </w:rPr>
        <w:t>Описание</w:t>
      </w:r>
      <w:proofErr w:type="spellEnd"/>
      <w:r w:rsidRPr="005E2698">
        <w:rPr>
          <w:rFonts w:eastAsia="Times New Roman"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b/>
          <w:color w:val="auto"/>
          <w:szCs w:val="28"/>
        </w:rPr>
        <w:t>организационной</w:t>
      </w:r>
      <w:proofErr w:type="spellEnd"/>
      <w:r w:rsidRPr="005E2698">
        <w:rPr>
          <w:rFonts w:eastAsia="Times New Roman"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b/>
          <w:color w:val="auto"/>
          <w:szCs w:val="28"/>
        </w:rPr>
        <w:t>схемы</w:t>
      </w:r>
      <w:proofErr w:type="spellEnd"/>
      <w:r w:rsidRPr="005E2698">
        <w:rPr>
          <w:rFonts w:eastAsia="Times New Roman" w:cs="Times New Roman"/>
          <w:b/>
          <w:color w:val="auto"/>
          <w:szCs w:val="28"/>
        </w:rPr>
        <w:t xml:space="preserve"> ВПН-2020</w:t>
      </w:r>
      <w:bookmarkEnd w:id="18"/>
      <w:bookmarkEnd w:id="19"/>
    </w:p>
    <w:p w14:paraId="2725839C" w14:textId="77777777" w:rsidR="00081DDC" w:rsidRPr="005E2698" w:rsidRDefault="00081DDC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Сбор сведений о населении при Всероссийской переписи населения 2020 года осуществляется следующими способами:</w:t>
      </w:r>
    </w:p>
    <w:p w14:paraId="6536BDA7" w14:textId="77777777" w:rsidR="00081DDC" w:rsidRPr="005E2698" w:rsidRDefault="00081DDC" w:rsidP="008E33C8">
      <w:pPr>
        <w:pStyle w:val="a8"/>
        <w:numPr>
          <w:ilvl w:val="0"/>
          <w:numId w:val="11"/>
        </w:numPr>
        <w:spacing w:line="360" w:lineRule="auto"/>
        <w:ind w:left="1151" w:hanging="357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самостоятельное заполнение переписных листов в электронной форме населением в информационно-коммуникационной сети «Интернет» (далее–сеть Интернет) на «Едином портале государственных и муниципальных услуг (функций)» (далее–ЕПГУ);</w:t>
      </w:r>
    </w:p>
    <w:p w14:paraId="0016A28A" w14:textId="77777777" w:rsidR="00081DDC" w:rsidRPr="005E2698" w:rsidRDefault="00081DDC" w:rsidP="008E33C8">
      <w:pPr>
        <w:pStyle w:val="a8"/>
        <w:numPr>
          <w:ilvl w:val="0"/>
          <w:numId w:val="11"/>
        </w:numPr>
        <w:spacing w:line="360" w:lineRule="auto"/>
        <w:ind w:left="1151" w:hanging="357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опрос лиц, не предоставивших о себе сведения в сети Интернет, заполнение переписных листов в электронной форме или на </w:t>
      </w:r>
      <w:r w:rsidRPr="005E2698">
        <w:rPr>
          <w:rFonts w:cs="Times New Roman"/>
          <w:szCs w:val="28"/>
        </w:rPr>
        <w:lastRenderedPageBreak/>
        <w:t>бумажном носителе при 100-процентном обходе жилых и иных помещений, в которых проживают (пребывают) лица;</w:t>
      </w:r>
    </w:p>
    <w:p w14:paraId="7F6626B3" w14:textId="77777777" w:rsidR="00081DDC" w:rsidRPr="005E2698" w:rsidRDefault="00081DDC" w:rsidP="008E33C8">
      <w:pPr>
        <w:pStyle w:val="a8"/>
        <w:numPr>
          <w:ilvl w:val="0"/>
          <w:numId w:val="11"/>
        </w:numPr>
        <w:spacing w:line="360" w:lineRule="auto"/>
        <w:ind w:left="1151" w:hanging="357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опрос лиц, пришедших в специальные помещения, предоставляемые для этих целей органами исполнительной власти субъектов Российской Федерации (далее – стационарные участки), и не предоставивших о себе сведения в сети Интернет и по месту жительства (пребывания), либо с использованием средств связи, и заполнение переписных листов в электронной форме;</w:t>
      </w:r>
    </w:p>
    <w:p w14:paraId="0CE7A56E" w14:textId="77777777" w:rsidR="00081DDC" w:rsidRPr="005E2698" w:rsidRDefault="00081DDC" w:rsidP="008E33C8">
      <w:pPr>
        <w:pStyle w:val="a8"/>
        <w:numPr>
          <w:ilvl w:val="0"/>
          <w:numId w:val="11"/>
        </w:numPr>
        <w:spacing w:line="360" w:lineRule="auto"/>
        <w:ind w:left="1151" w:hanging="357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заполнение на лиц, отказавшихся сообщить сведения о себе или отсутствовавших по месту жительства (пребывания), вопросов о поле и возрасте (дате рождения) переписных листов в электронной форме на основании административных данных.</w:t>
      </w:r>
    </w:p>
    <w:p w14:paraId="4151B719" w14:textId="77777777" w:rsidR="00081DDC" w:rsidRPr="005E2698" w:rsidRDefault="00081DDC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Организация ВПН–2020 осуществляется Росстатом на федеральном, территориальном, районном и полевом уровнях. </w:t>
      </w:r>
    </w:p>
    <w:p w14:paraId="5E6D2A3F" w14:textId="77777777" w:rsidR="00FC13E4" w:rsidRPr="005E2698" w:rsidRDefault="00FC13E4" w:rsidP="008E33C8">
      <w:pPr>
        <w:pStyle w:val="2"/>
        <w:spacing w:line="360" w:lineRule="auto"/>
        <w:rPr>
          <w:rFonts w:cs="Times New Roman"/>
          <w:b/>
          <w:color w:val="auto"/>
          <w:szCs w:val="28"/>
        </w:rPr>
      </w:pPr>
      <w:bookmarkStart w:id="20" w:name="_3o7alnk" w:colFirst="0" w:colLast="0"/>
      <w:bookmarkStart w:id="21" w:name="_lnxbz9" w:colFirst="0" w:colLast="0"/>
      <w:bookmarkStart w:id="22" w:name="_35nkun2" w:colFirst="0" w:colLast="0"/>
      <w:bookmarkStart w:id="23" w:name="_23ckvvd" w:colFirst="0" w:colLast="0"/>
      <w:bookmarkStart w:id="24" w:name="_Toc25847838"/>
      <w:bookmarkStart w:id="25" w:name="_Toc31029773"/>
      <w:bookmarkStart w:id="26" w:name="_Toc36028167"/>
      <w:bookmarkStart w:id="27" w:name="_Toc36028523"/>
      <w:bookmarkStart w:id="28" w:name="_Toc37233222"/>
      <w:bookmarkStart w:id="29" w:name="_Toc47962763"/>
      <w:bookmarkStart w:id="30" w:name="_Ref19782285"/>
      <w:bookmarkStart w:id="31" w:name="_Toc24469669"/>
      <w:bookmarkEnd w:id="20"/>
      <w:bookmarkEnd w:id="21"/>
      <w:bookmarkEnd w:id="22"/>
      <w:bookmarkEnd w:id="23"/>
      <w:proofErr w:type="spellStart"/>
      <w:r w:rsidRPr="005E2698">
        <w:rPr>
          <w:rFonts w:cs="Times New Roman"/>
          <w:b/>
          <w:color w:val="auto"/>
          <w:szCs w:val="28"/>
        </w:rPr>
        <w:t>Характеристика</w:t>
      </w:r>
      <w:proofErr w:type="spellEnd"/>
      <w:r w:rsidRPr="005E2698">
        <w:rPr>
          <w:rFonts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cs="Times New Roman"/>
          <w:b/>
          <w:color w:val="auto"/>
          <w:szCs w:val="28"/>
        </w:rPr>
        <w:t>объектов</w:t>
      </w:r>
      <w:proofErr w:type="spellEnd"/>
      <w:r w:rsidRPr="005E2698">
        <w:rPr>
          <w:rFonts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cs="Times New Roman"/>
          <w:b/>
          <w:color w:val="auto"/>
          <w:szCs w:val="28"/>
        </w:rPr>
        <w:t>автоматизации</w:t>
      </w:r>
      <w:bookmarkEnd w:id="24"/>
      <w:bookmarkEnd w:id="25"/>
      <w:bookmarkEnd w:id="26"/>
      <w:bookmarkEnd w:id="27"/>
      <w:bookmarkEnd w:id="28"/>
      <w:bookmarkEnd w:id="29"/>
      <w:proofErr w:type="spellEnd"/>
    </w:p>
    <w:p w14:paraId="1CFAAB99" w14:textId="6ED98777" w:rsidR="00FC13E4" w:rsidRPr="005E2698" w:rsidRDefault="00FC13E4" w:rsidP="008E33C8">
      <w:pPr>
        <w:suppressAutoHyphens/>
        <w:spacing w:before="0" w:line="360" w:lineRule="auto"/>
        <w:ind w:firstLine="576"/>
        <w:jc w:val="both"/>
        <w:rPr>
          <w:rFonts w:ascii="Calibri" w:eastAsia="SimSun" w:hAnsi="Calibri" w:cs="SimSun"/>
          <w:sz w:val="22"/>
          <w:lang w:val="ru-RU" w:eastAsia="ru-RU"/>
        </w:rPr>
      </w:pPr>
      <w:r w:rsidRPr="005E2698">
        <w:rPr>
          <w:rFonts w:eastAsia="SimSun" w:cs="Times New Roman"/>
          <w:szCs w:val="28"/>
          <w:lang w:val="ru-RU" w:eastAsia="ru-RU"/>
        </w:rPr>
        <w:t>Для автоматизированной обработки материалов на этапах подготовки, сбора, обработки информации и подведения итогов ВПН-2020 используется автоматизированная система для подготовки, проведения, обработки материалов и получения итогов Всероссийской переписи населения                с использованием доработанных и расширенных функциональных возможностей автоматизированной системы, а также технологий, апробированных при пробной переписи населения 2018</w:t>
      </w:r>
      <w:r w:rsidRPr="005E2698">
        <w:rPr>
          <w:rFonts w:eastAsia="SimSun" w:cs="Times New Roman"/>
          <w:szCs w:val="28"/>
          <w:lang w:eastAsia="ru-RU"/>
        </w:rPr>
        <w:t> </w:t>
      </w:r>
      <w:r w:rsidRPr="005E2698">
        <w:rPr>
          <w:rFonts w:eastAsia="SimSun" w:cs="Times New Roman"/>
          <w:szCs w:val="28"/>
          <w:lang w:val="ru-RU" w:eastAsia="ru-RU"/>
        </w:rPr>
        <w:t>года.</w:t>
      </w:r>
    </w:p>
    <w:p w14:paraId="5795D7F5" w14:textId="77777777" w:rsidR="00FC13E4" w:rsidRPr="005E2698" w:rsidRDefault="00FC13E4" w:rsidP="00A5509F">
      <w:pPr>
        <w:widowControl w:val="0"/>
        <w:spacing w:before="0"/>
        <w:ind w:firstLine="720"/>
        <w:jc w:val="both"/>
        <w:rPr>
          <w:rFonts w:eastAsia="Times New Roman" w:cs="Times New Roman"/>
          <w:noProof/>
          <w:szCs w:val="28"/>
          <w:lang w:val="ru-RU"/>
        </w:rPr>
      </w:pPr>
      <w:r w:rsidRPr="005E2698">
        <w:rPr>
          <w:rFonts w:eastAsia="Times New Roman" w:cs="Times New Roman"/>
          <w:noProof/>
          <w:szCs w:val="28"/>
          <w:lang w:val="ru-RU"/>
        </w:rPr>
        <w:t xml:space="preserve">АС ВПН представляет собой единый программно-технический комплекс, объединяющий в себе средства для автоматизации этапов: подготовки, проведения, обработки сведений о населении переписи, включая сканирование и распознавание машиночитаемых бланков, ввод данных через сеть «Интернет», мобильные устройства, проведение кодирования </w:t>
      </w:r>
      <w:r w:rsidRPr="005E2698">
        <w:rPr>
          <w:rFonts w:eastAsia="Times New Roman" w:cs="Times New Roman"/>
          <w:noProof/>
          <w:szCs w:val="28"/>
          <w:lang w:val="ru-RU"/>
        </w:rPr>
        <w:br/>
        <w:t xml:space="preserve">и формально-логического контроля первичной информации, формирование базы данных переписи, получение итоговых таблиц, а также проведения </w:t>
      </w:r>
      <w:r w:rsidRPr="005E2698">
        <w:rPr>
          <w:rFonts w:eastAsia="Times New Roman" w:cs="Times New Roman"/>
          <w:noProof/>
          <w:szCs w:val="28"/>
          <w:lang w:val="ru-RU"/>
        </w:rPr>
        <w:lastRenderedPageBreak/>
        <w:t>мониторинга всех этапов переписи. Обобщенная схема АС ВПН приведена на рисунке 1.</w:t>
      </w:r>
    </w:p>
    <w:p w14:paraId="2A8AC7DE" w14:textId="77777777" w:rsidR="00FC13E4" w:rsidRPr="005E2698" w:rsidRDefault="00FC13E4" w:rsidP="00A5509F">
      <w:pPr>
        <w:widowControl w:val="0"/>
        <w:spacing w:before="0"/>
        <w:ind w:firstLine="720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Проведение Всероссийской переписи населения 2020 года будет осуществляться следующими способами:</w:t>
      </w:r>
    </w:p>
    <w:p w14:paraId="29225EC6" w14:textId="77777777" w:rsidR="00FC13E4" w:rsidRPr="005E2698" w:rsidRDefault="00FC13E4" w:rsidP="008E33C8">
      <w:pPr>
        <w:widowControl w:val="0"/>
        <w:numPr>
          <w:ilvl w:val="0"/>
          <w:numId w:val="13"/>
        </w:numPr>
        <w:spacing w:before="0" w:after="0" w:line="360" w:lineRule="auto"/>
        <w:ind w:left="1418" w:hanging="709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самостоятельное заполнение респондентами электронных переписных листов, размещённых в информационно-коммуникационной сети «Интернет» на ЕПГУ;</w:t>
      </w:r>
    </w:p>
    <w:p w14:paraId="269AA494" w14:textId="77777777" w:rsidR="00FC13E4" w:rsidRPr="005E2698" w:rsidRDefault="00FC13E4" w:rsidP="008E33C8">
      <w:pPr>
        <w:widowControl w:val="0"/>
        <w:numPr>
          <w:ilvl w:val="0"/>
          <w:numId w:val="13"/>
        </w:numPr>
        <w:spacing w:before="0" w:after="0" w:line="360" w:lineRule="auto"/>
        <w:ind w:left="1418" w:hanging="709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заполнение переписчиками электронных переписных листов на мобильных устройствах (планшетных компьютерах и др.) при опросе населения по месту жительства или пребывания; </w:t>
      </w:r>
    </w:p>
    <w:p w14:paraId="15A882A8" w14:textId="77777777" w:rsidR="00FC13E4" w:rsidRPr="005E2698" w:rsidRDefault="00FC13E4" w:rsidP="008E33C8">
      <w:pPr>
        <w:widowControl w:val="0"/>
        <w:numPr>
          <w:ilvl w:val="0"/>
          <w:numId w:val="13"/>
        </w:numPr>
        <w:spacing w:before="0" w:after="0" w:line="360" w:lineRule="auto"/>
        <w:ind w:left="1418" w:hanging="709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заполнение переписчиками бумажных переписных листов при опросе населения по месту жительства или пребывания;</w:t>
      </w:r>
    </w:p>
    <w:p w14:paraId="7CA9260B" w14:textId="77777777" w:rsidR="00FC13E4" w:rsidRPr="005E2698" w:rsidRDefault="00FC13E4" w:rsidP="008E33C8">
      <w:pPr>
        <w:widowControl w:val="0"/>
        <w:numPr>
          <w:ilvl w:val="0"/>
          <w:numId w:val="13"/>
        </w:numPr>
        <w:spacing w:before="0" w:after="0" w:line="360" w:lineRule="auto"/>
        <w:ind w:left="1418" w:hanging="709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заполнение переписчиками бумажных переписных листов или электронных переписных листов на мобильных устройствах при опросе населения на стационарных участках.</w:t>
      </w:r>
    </w:p>
    <w:p w14:paraId="00256AFD" w14:textId="77777777" w:rsidR="00FC13E4" w:rsidRPr="005E2698" w:rsidRDefault="00FC13E4" w:rsidP="00A5509F">
      <w:pPr>
        <w:widowControl w:val="0"/>
        <w:spacing w:before="0"/>
        <w:jc w:val="both"/>
        <w:rPr>
          <w:rFonts w:ascii="Calibri" w:eastAsia="SimSun" w:hAnsi="Calibri" w:cs="SimSun"/>
          <w:sz w:val="22"/>
          <w:lang w:eastAsia="ru-RU"/>
        </w:rPr>
      </w:pPr>
      <w:proofErr w:type="spellStart"/>
      <w:r w:rsidRPr="005E2698">
        <w:rPr>
          <w:rFonts w:eastAsia="SimSun" w:cs="Times New Roman"/>
          <w:szCs w:val="28"/>
          <w:lang w:eastAsia="ru-RU"/>
        </w:rPr>
        <w:t>Этапы</w:t>
      </w:r>
      <w:proofErr w:type="spellEnd"/>
      <w:r w:rsidRPr="005E2698">
        <w:rPr>
          <w:rFonts w:eastAsia="SimSun" w:cs="Times New Roman"/>
          <w:szCs w:val="28"/>
          <w:lang w:eastAsia="ru-RU"/>
        </w:rPr>
        <w:t xml:space="preserve"> </w:t>
      </w:r>
      <w:proofErr w:type="spellStart"/>
      <w:r w:rsidRPr="005E2698">
        <w:rPr>
          <w:rFonts w:eastAsia="SimSun" w:cs="Times New Roman"/>
          <w:szCs w:val="28"/>
          <w:lang w:eastAsia="ru-RU"/>
        </w:rPr>
        <w:t>проведения</w:t>
      </w:r>
      <w:proofErr w:type="spellEnd"/>
      <w:r w:rsidRPr="005E2698">
        <w:rPr>
          <w:rFonts w:eastAsia="SimSun" w:cs="Times New Roman"/>
          <w:szCs w:val="28"/>
          <w:lang w:eastAsia="ru-RU"/>
        </w:rPr>
        <w:t xml:space="preserve"> ВПН-2020:</w:t>
      </w:r>
    </w:p>
    <w:p w14:paraId="36860A1B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подготовка</w:t>
      </w:r>
      <w:proofErr w:type="spellEnd"/>
      <w:r w:rsidRPr="005E2698">
        <w:rPr>
          <w:rFonts w:eastAsia="Times New Roman" w:cs="Times New Roman"/>
          <w:szCs w:val="28"/>
        </w:rPr>
        <w:t xml:space="preserve"> к </w:t>
      </w:r>
      <w:proofErr w:type="spellStart"/>
      <w:r w:rsidRPr="005E2698">
        <w:rPr>
          <w:rFonts w:eastAsia="Times New Roman" w:cs="Times New Roman"/>
          <w:szCs w:val="28"/>
        </w:rPr>
        <w:t>проведению</w:t>
      </w:r>
      <w:proofErr w:type="spellEnd"/>
      <w:r w:rsidRPr="005E2698">
        <w:rPr>
          <w:rFonts w:eastAsia="Times New Roman" w:cs="Times New Roman"/>
          <w:szCs w:val="28"/>
        </w:rPr>
        <w:t xml:space="preserve"> ВПН-2020;</w:t>
      </w:r>
    </w:p>
    <w:p w14:paraId="4F3E8F5E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проведение</w:t>
      </w:r>
      <w:proofErr w:type="spellEnd"/>
      <w:r w:rsidRPr="005E2698">
        <w:rPr>
          <w:rFonts w:eastAsia="Times New Roman" w:cs="Times New Roman"/>
          <w:szCs w:val="28"/>
        </w:rPr>
        <w:t xml:space="preserve"> ВПН-2020; </w:t>
      </w:r>
    </w:p>
    <w:p w14:paraId="2E0EDE0B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обработка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материалов</w:t>
      </w:r>
      <w:proofErr w:type="spellEnd"/>
      <w:r w:rsidRPr="005E2698">
        <w:rPr>
          <w:rFonts w:eastAsia="Times New Roman" w:cs="Times New Roman"/>
          <w:szCs w:val="28"/>
        </w:rPr>
        <w:t xml:space="preserve"> ВПН-2020;</w:t>
      </w:r>
    </w:p>
    <w:p w14:paraId="0B691E1F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подведение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итогов</w:t>
      </w:r>
      <w:proofErr w:type="spellEnd"/>
      <w:r w:rsidRPr="005E2698">
        <w:rPr>
          <w:rFonts w:eastAsia="Times New Roman" w:cs="Times New Roman"/>
          <w:szCs w:val="28"/>
        </w:rPr>
        <w:t xml:space="preserve"> ВПН-2020;</w:t>
      </w:r>
    </w:p>
    <w:p w14:paraId="5AB541BC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публикация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итогов</w:t>
      </w:r>
      <w:proofErr w:type="spellEnd"/>
      <w:r w:rsidRPr="005E2698">
        <w:rPr>
          <w:rFonts w:eastAsia="Times New Roman" w:cs="Times New Roman"/>
          <w:szCs w:val="28"/>
        </w:rPr>
        <w:t xml:space="preserve"> ВПН-2020;</w:t>
      </w:r>
    </w:p>
    <w:p w14:paraId="76A7A528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послепереписное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использование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материалов</w:t>
      </w:r>
      <w:proofErr w:type="spellEnd"/>
      <w:r w:rsidRPr="005E2698">
        <w:rPr>
          <w:rFonts w:eastAsia="Times New Roman" w:cs="Times New Roman"/>
          <w:szCs w:val="28"/>
        </w:rPr>
        <w:t xml:space="preserve"> ВПН-2020;</w:t>
      </w:r>
    </w:p>
    <w:p w14:paraId="1877E3E6" w14:textId="77777777" w:rsidR="00FC13E4" w:rsidRPr="005E2698" w:rsidRDefault="00FC13E4" w:rsidP="008E33C8">
      <w:pPr>
        <w:widowControl w:val="0"/>
        <w:numPr>
          <w:ilvl w:val="0"/>
          <w:numId w:val="15"/>
        </w:numPr>
        <w:spacing w:before="0" w:after="0" w:line="360" w:lineRule="auto"/>
        <w:ind w:left="720" w:hanging="11"/>
        <w:contextualSpacing/>
        <w:jc w:val="both"/>
        <w:rPr>
          <w:rFonts w:eastAsia="Times New Roman" w:cs="Times New Roman"/>
          <w:sz w:val="24"/>
        </w:rPr>
      </w:pPr>
      <w:proofErr w:type="spellStart"/>
      <w:r w:rsidRPr="005E2698">
        <w:rPr>
          <w:rFonts w:eastAsia="Times New Roman" w:cs="Times New Roman"/>
          <w:szCs w:val="28"/>
        </w:rPr>
        <w:t>хранение</w:t>
      </w:r>
      <w:proofErr w:type="spellEnd"/>
      <w:r w:rsidRPr="005E2698">
        <w:rPr>
          <w:rFonts w:eastAsia="Times New Roman" w:cs="Times New Roman"/>
          <w:szCs w:val="28"/>
        </w:rPr>
        <w:t xml:space="preserve"> </w:t>
      </w:r>
      <w:proofErr w:type="spellStart"/>
      <w:r w:rsidRPr="005E2698">
        <w:rPr>
          <w:rFonts w:eastAsia="Times New Roman" w:cs="Times New Roman"/>
          <w:szCs w:val="28"/>
        </w:rPr>
        <w:t>итогов</w:t>
      </w:r>
      <w:proofErr w:type="spellEnd"/>
      <w:r w:rsidRPr="005E2698">
        <w:rPr>
          <w:rFonts w:eastAsia="Times New Roman" w:cs="Times New Roman"/>
          <w:szCs w:val="28"/>
        </w:rPr>
        <w:t xml:space="preserve"> ВПН-2020.</w:t>
      </w:r>
    </w:p>
    <w:p w14:paraId="76E5A779" w14:textId="50500963" w:rsidR="00AD5BA2" w:rsidRPr="005E2698" w:rsidRDefault="00FC13E4" w:rsidP="00A5509F">
      <w:pPr>
        <w:widowControl w:val="0"/>
        <w:spacing w:before="0" w:line="360" w:lineRule="auto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Основной задачей этапа 2020 года является подготовка </w:t>
      </w:r>
      <w:r w:rsidRPr="005E2698">
        <w:rPr>
          <w:rFonts w:eastAsia="Times New Roman" w:cs="Times New Roman"/>
          <w:szCs w:val="28"/>
          <w:lang w:val="ru-RU"/>
        </w:rPr>
        <w:br/>
        <w:t xml:space="preserve">к автоматизированной обработке материалов ВПН-2020. </w:t>
      </w:r>
    </w:p>
    <w:p w14:paraId="59E3719A" w14:textId="4015AC38" w:rsidR="00AD5BA2" w:rsidRPr="005E2698" w:rsidRDefault="00AD5BA2" w:rsidP="00AD5BA2">
      <w:pPr>
        <w:tabs>
          <w:tab w:val="left" w:pos="2670"/>
        </w:tabs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ab/>
      </w:r>
    </w:p>
    <w:p w14:paraId="1D85B33B" w14:textId="2D39A791" w:rsidR="00AD5BA2" w:rsidRPr="005E2698" w:rsidRDefault="00AD5BA2" w:rsidP="00AD5BA2">
      <w:pPr>
        <w:rPr>
          <w:rFonts w:eastAsia="Times New Roman" w:cs="Times New Roman"/>
          <w:szCs w:val="28"/>
          <w:lang w:val="ru-RU"/>
        </w:rPr>
      </w:pPr>
    </w:p>
    <w:p w14:paraId="17DE23F2" w14:textId="77777777" w:rsidR="00FC13E4" w:rsidRPr="005E2698" w:rsidRDefault="00FC13E4" w:rsidP="00AD5BA2">
      <w:pPr>
        <w:rPr>
          <w:rFonts w:eastAsia="Times New Roman" w:cs="Times New Roman"/>
          <w:szCs w:val="28"/>
          <w:lang w:val="ru-RU"/>
        </w:rPr>
        <w:sectPr w:rsidR="00FC13E4" w:rsidRPr="005E2698" w:rsidSect="00105C52">
          <w:headerReference w:type="default" r:id="rId9"/>
          <w:footerReference w:type="default" r:id="rId10"/>
          <w:footerReference w:type="first" r:id="rId11"/>
          <w:pgSz w:w="11906" w:h="16838" w:code="9"/>
          <w:pgMar w:top="1134" w:right="851" w:bottom="1134" w:left="1701" w:header="709" w:footer="709" w:gutter="0"/>
          <w:pgNumType w:start="15"/>
          <w:cols w:space="708"/>
          <w:titlePg/>
          <w:docGrid w:linePitch="381"/>
        </w:sectPr>
      </w:pPr>
    </w:p>
    <w:p w14:paraId="11CF18A2" w14:textId="7FFAF33E" w:rsidR="00FC13E4" w:rsidRPr="005E2698" w:rsidRDefault="00105C52" w:rsidP="00105C52">
      <w:pPr>
        <w:widowControl w:val="0"/>
        <w:spacing w:before="0" w:line="360" w:lineRule="auto"/>
        <w:jc w:val="center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lastRenderedPageBreak/>
        <w:t>27</w:t>
      </w:r>
    </w:p>
    <w:p w14:paraId="76374C7C" w14:textId="6D76E081" w:rsidR="00105C52" w:rsidRPr="005E2698" w:rsidRDefault="00105C52" w:rsidP="00F6605D">
      <w:pPr>
        <w:widowControl w:val="0"/>
        <w:spacing w:before="0" w:line="360" w:lineRule="auto"/>
        <w:ind w:firstLine="720"/>
        <w:rPr>
          <w:rFonts w:eastAsia="Times New Roman" w:cs="Times New Roman"/>
          <w:szCs w:val="28"/>
          <w:lang w:val="ru-RU"/>
        </w:rPr>
      </w:pPr>
      <w:r w:rsidRPr="005E2698">
        <w:rPr>
          <w:rFonts w:eastAsia="Calibri" w:cs="Times New Roman"/>
          <w:noProof/>
          <w:szCs w:val="28"/>
          <w:lang w:val="ru-RU" w:eastAsia="ru-RU"/>
        </w:rPr>
        <w:drawing>
          <wp:inline distT="0" distB="0" distL="0" distR="0" wp14:anchorId="048FAD6D" wp14:editId="16FCEC1E">
            <wp:extent cx="7581900" cy="4596785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025" cy="460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E3392" w14:textId="77777777" w:rsidR="00105C52" w:rsidRPr="005E2698" w:rsidRDefault="00105C52" w:rsidP="00F6605D">
      <w:pPr>
        <w:widowControl w:val="0"/>
        <w:spacing w:before="0" w:line="360" w:lineRule="auto"/>
        <w:ind w:firstLine="720"/>
        <w:rPr>
          <w:rFonts w:eastAsia="Times New Roman" w:cs="Times New Roman"/>
          <w:szCs w:val="28"/>
          <w:lang w:val="ru-RU"/>
        </w:rPr>
      </w:pPr>
    </w:p>
    <w:p w14:paraId="738F67A3" w14:textId="7E8D520F" w:rsidR="00F6605D" w:rsidRPr="005E2698" w:rsidRDefault="00FC13E4" w:rsidP="00F6605D">
      <w:pPr>
        <w:widowControl w:val="0"/>
        <w:spacing w:before="0" w:line="360" w:lineRule="auto"/>
        <w:ind w:firstLine="720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Рис. 1 - Обобщенная схема АС ВПН</w:t>
      </w:r>
      <w:r w:rsidRPr="005E2698">
        <w:rPr>
          <w:rFonts w:eastAsia="Times New Roman" w:cs="Times New Roman"/>
          <w:szCs w:val="28"/>
          <w:lang w:val="ru-RU"/>
        </w:rPr>
        <w:tab/>
      </w:r>
    </w:p>
    <w:p w14:paraId="77306D84" w14:textId="77777777" w:rsidR="00F6605D" w:rsidRPr="005E2698" w:rsidRDefault="00F6605D" w:rsidP="00F6605D">
      <w:pPr>
        <w:widowControl w:val="0"/>
        <w:spacing w:before="0" w:line="360" w:lineRule="auto"/>
        <w:ind w:firstLine="720"/>
        <w:rPr>
          <w:rFonts w:eastAsia="Times New Roman" w:cs="Times New Roman"/>
          <w:szCs w:val="28"/>
          <w:lang w:val="ru-RU"/>
        </w:rPr>
        <w:sectPr w:rsidR="00F6605D" w:rsidRPr="005E2698" w:rsidSect="00A5509F">
          <w:footnotePr>
            <w:numRestart w:val="eachPage"/>
          </w:footnotePr>
          <w:pgSz w:w="15840" w:h="12240" w:orient="landscape"/>
          <w:pgMar w:top="1134" w:right="1134" w:bottom="1701" w:left="1134" w:header="720" w:footer="720" w:gutter="0"/>
          <w:pgNumType w:start="26"/>
          <w:cols w:space="720"/>
          <w:titlePg/>
          <w:docGrid w:linePitch="381"/>
        </w:sectPr>
      </w:pPr>
    </w:p>
    <w:p w14:paraId="3D3B0F16" w14:textId="5F87C8D5" w:rsidR="00FC13E4" w:rsidRPr="005E2698" w:rsidRDefault="00FC13E4" w:rsidP="0029329C">
      <w:pPr>
        <w:widowControl w:val="0"/>
        <w:spacing w:before="0" w:line="360" w:lineRule="auto"/>
        <w:ind w:firstLine="720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lastRenderedPageBreak/>
        <w:t>ВПН-2020 организована на следующих уровнях автоматизации процессов:</w:t>
      </w:r>
    </w:p>
    <w:p w14:paraId="1DBE8235" w14:textId="77777777" w:rsidR="00FC13E4" w:rsidRPr="005E2698" w:rsidRDefault="00FC13E4" w:rsidP="008E33C8">
      <w:pPr>
        <w:widowControl w:val="0"/>
        <w:numPr>
          <w:ilvl w:val="0"/>
          <w:numId w:val="14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полевой уровень включает в себя переписные участки, состоящие из переписчиков полевого уровня, переписчиков стационарных участков, контролеров полевого уровня и регистраторов;</w:t>
      </w:r>
    </w:p>
    <w:p w14:paraId="3095DC1C" w14:textId="77777777" w:rsidR="00FC13E4" w:rsidRPr="005E2698" w:rsidRDefault="00FC13E4" w:rsidP="008E33C8">
      <w:pPr>
        <w:widowControl w:val="0"/>
        <w:numPr>
          <w:ilvl w:val="0"/>
          <w:numId w:val="14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районный уровень включает в себя районные центры подготовки к проведению переписи, которые располагаются в районных отделах статистики или в других помещениях при отсутствии соответствующего отдела в ТОГС (далее – районные центры);</w:t>
      </w:r>
    </w:p>
    <w:p w14:paraId="0029E223" w14:textId="77777777" w:rsidR="00FC13E4" w:rsidRPr="005E2698" w:rsidRDefault="00FC13E4" w:rsidP="008E33C8">
      <w:pPr>
        <w:widowControl w:val="0"/>
        <w:numPr>
          <w:ilvl w:val="0"/>
          <w:numId w:val="14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региональный уровень включает в себя региональные центры подготовки к проведению переписи, которые располагаются в Территориальных органах Росстата (ТОГС);</w:t>
      </w:r>
    </w:p>
    <w:p w14:paraId="61D50286" w14:textId="77777777" w:rsidR="00FC13E4" w:rsidRPr="005E2698" w:rsidRDefault="00FC13E4" w:rsidP="008E33C8">
      <w:pPr>
        <w:widowControl w:val="0"/>
        <w:numPr>
          <w:ilvl w:val="0"/>
          <w:numId w:val="14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федеральный уровень включает в себя ЕПГУ, Центральный аппарат Росстата и центр обработки данных на федеральном уровне (ЦОДФУ), который отвечает за обработку сведений о населении на федеральном уровне. </w:t>
      </w:r>
    </w:p>
    <w:p w14:paraId="43CEB628" w14:textId="77777777" w:rsidR="00FC13E4" w:rsidRPr="005E2698" w:rsidRDefault="00FC13E4" w:rsidP="008E33C8">
      <w:pPr>
        <w:widowControl w:val="0"/>
        <w:spacing w:before="0" w:line="360" w:lineRule="auto"/>
        <w:jc w:val="both"/>
        <w:rPr>
          <w:rFonts w:eastAsia="Calibri" w:cs="Times New Roman"/>
          <w:szCs w:val="28"/>
          <w:lang w:val="ru-RU"/>
        </w:rPr>
      </w:pPr>
      <w:r w:rsidRPr="005E2698">
        <w:rPr>
          <w:rFonts w:eastAsia="Calibri" w:cs="Times New Roman"/>
          <w:szCs w:val="28"/>
          <w:lang w:val="ru-RU"/>
        </w:rPr>
        <w:t>На федеральном уровне решаются следующие технологические задачи:</w:t>
      </w:r>
    </w:p>
    <w:p w14:paraId="6C2EFED6" w14:textId="77777777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консолидация первичных статистических данных о населении, полученных с электронных переписных листов ЕПГУ и мобильных устройств;</w:t>
      </w:r>
    </w:p>
    <w:p w14:paraId="61F33D91" w14:textId="77777777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консолидация первичных статистических данных о населении, полученных с электронных и бумажных переписных листов в единый массив данных по каждому субъекту Российской Федерации;</w:t>
      </w:r>
    </w:p>
    <w:p w14:paraId="4B8DDE2F" w14:textId="77777777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формирование централизованной консолидированной БД ВПН                         по стране в целом;</w:t>
      </w:r>
    </w:p>
    <w:p w14:paraId="1C918A3E" w14:textId="2A2EE06F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кодирование, формально-логический контроль </w:t>
      </w:r>
      <w:r w:rsidR="0029329C" w:rsidRPr="005E2698">
        <w:rPr>
          <w:rFonts w:eastAsia="Times New Roman" w:cs="Times New Roman"/>
          <w:szCs w:val="28"/>
          <w:lang w:val="ru-RU"/>
        </w:rPr>
        <w:t xml:space="preserve">(ФЛК) </w:t>
      </w:r>
      <w:r w:rsidRPr="005E2698">
        <w:rPr>
          <w:rFonts w:eastAsia="Times New Roman" w:cs="Times New Roman"/>
          <w:szCs w:val="28"/>
          <w:lang w:val="ru-RU"/>
        </w:rPr>
        <w:t>консолидированных данных;</w:t>
      </w:r>
    </w:p>
    <w:p w14:paraId="167125D9" w14:textId="77777777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визуализация хода подготовки и проведения переписи населения;</w:t>
      </w:r>
    </w:p>
    <w:p w14:paraId="0DC5A796" w14:textId="77777777" w:rsidR="00FC13E4" w:rsidRPr="005E2698" w:rsidRDefault="00FC13E4" w:rsidP="008E33C8">
      <w:pPr>
        <w:widowControl w:val="0"/>
        <w:numPr>
          <w:ilvl w:val="0"/>
          <w:numId w:val="16"/>
        </w:numPr>
        <w:spacing w:before="0" w:after="0" w:line="360" w:lineRule="auto"/>
        <w:ind w:left="0" w:firstLine="709"/>
        <w:contextualSpacing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lastRenderedPageBreak/>
        <w:t xml:space="preserve">обработка единого массива первичных  статистических данных о населении. </w:t>
      </w:r>
    </w:p>
    <w:p w14:paraId="08A34B6B" w14:textId="7CA0CC49" w:rsidR="00FC13E4" w:rsidRPr="005E2698" w:rsidRDefault="00FC13E4" w:rsidP="008E33C8">
      <w:pPr>
        <w:widowControl w:val="0"/>
        <w:spacing w:before="0" w:line="360" w:lineRule="auto"/>
        <w:ind w:firstLine="709"/>
        <w:jc w:val="both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На федеральном уровне производится подготовка, обработка сведений о населении, полученных всеми способами сбора, мониторинг всех процессов ВПН-2020 и получение итогов переписи. Вся вводимая на региональном уровне информация сохраняется на сервере БД ФУ.</w:t>
      </w:r>
    </w:p>
    <w:p w14:paraId="1E2BB274" w14:textId="7C6E23FC" w:rsidR="00A076B5" w:rsidRPr="005E2698" w:rsidRDefault="00A076B5" w:rsidP="008E33C8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  <w:rPr>
          <w:sz w:val="28"/>
          <w:szCs w:val="28"/>
        </w:rPr>
      </w:pPr>
      <w:r w:rsidRPr="005E2698">
        <w:rPr>
          <w:sz w:val="28"/>
          <w:szCs w:val="28"/>
        </w:rPr>
        <w:t>Модуль формального и логического контроля данных, полученных в электронном виде, предназначен для выполнения полного набора правил формального и логического контроля ЭПЛ, предусмотренных ЭО.</w:t>
      </w:r>
    </w:p>
    <w:p w14:paraId="12E4FD1B" w14:textId="339D0683" w:rsidR="00A076B5" w:rsidRPr="005E2698" w:rsidRDefault="00A076B5" w:rsidP="008E33C8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  <w:rPr>
          <w:sz w:val="28"/>
          <w:szCs w:val="28"/>
        </w:rPr>
      </w:pPr>
      <w:r w:rsidRPr="005E2698">
        <w:rPr>
          <w:sz w:val="28"/>
          <w:szCs w:val="28"/>
        </w:rPr>
        <w:t>Модуль формального и логического контроля МЧД  предназначен для выполнения полного набора правил формального и логического контроля МЧД, предусмотренных ЭО.</w:t>
      </w:r>
    </w:p>
    <w:p w14:paraId="3C481010" w14:textId="0C2F666E" w:rsidR="00A076B5" w:rsidRPr="005E2698" w:rsidRDefault="00A076B5" w:rsidP="008E33C8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  <w:rPr>
          <w:sz w:val="28"/>
          <w:szCs w:val="28"/>
        </w:rPr>
      </w:pPr>
      <w:r w:rsidRPr="005E2698">
        <w:rPr>
          <w:sz w:val="28"/>
          <w:szCs w:val="28"/>
        </w:rPr>
        <w:t xml:space="preserve">Модуль </w:t>
      </w:r>
      <w:proofErr w:type="spellStart"/>
      <w:r w:rsidRPr="005E2698">
        <w:rPr>
          <w:sz w:val="28"/>
          <w:szCs w:val="28"/>
        </w:rPr>
        <w:t>автокоррекции</w:t>
      </w:r>
      <w:proofErr w:type="spellEnd"/>
      <w:r w:rsidRPr="005E2698">
        <w:rPr>
          <w:sz w:val="28"/>
          <w:szCs w:val="28"/>
        </w:rPr>
        <w:t xml:space="preserve"> данных  предназначен для проведения </w:t>
      </w:r>
      <w:proofErr w:type="spellStart"/>
      <w:r w:rsidRPr="005E2698">
        <w:rPr>
          <w:sz w:val="28"/>
          <w:szCs w:val="28"/>
        </w:rPr>
        <w:t>автокоррекции</w:t>
      </w:r>
      <w:proofErr w:type="spellEnd"/>
      <w:r w:rsidRPr="005E2698">
        <w:rPr>
          <w:sz w:val="28"/>
          <w:szCs w:val="28"/>
        </w:rPr>
        <w:t xml:space="preserve"> консолидированных данных согласно заданному в ЭО набору правил</w:t>
      </w:r>
      <w:r w:rsidR="006C3A5C" w:rsidRPr="005E2698">
        <w:rPr>
          <w:sz w:val="28"/>
          <w:szCs w:val="28"/>
        </w:rPr>
        <w:t>.</w:t>
      </w:r>
    </w:p>
    <w:p w14:paraId="76D0011D" w14:textId="76E3CAC7" w:rsidR="00A076B5" w:rsidRPr="005E2698" w:rsidRDefault="00A076B5" w:rsidP="008E33C8">
      <w:pPr>
        <w:pStyle w:val="a"/>
        <w:keepLines w:val="0"/>
        <w:widowControl w:val="0"/>
        <w:numPr>
          <w:ilvl w:val="0"/>
          <w:numId w:val="0"/>
        </w:numPr>
        <w:spacing w:after="0" w:line="360" w:lineRule="auto"/>
        <w:ind w:firstLine="720"/>
        <w:rPr>
          <w:sz w:val="28"/>
          <w:szCs w:val="28"/>
        </w:rPr>
      </w:pPr>
      <w:r w:rsidRPr="005E2698">
        <w:rPr>
          <w:sz w:val="28"/>
          <w:szCs w:val="28"/>
        </w:rPr>
        <w:t xml:space="preserve">Модуль </w:t>
      </w:r>
      <w:proofErr w:type="spellStart"/>
      <w:r w:rsidRPr="005E2698">
        <w:rPr>
          <w:sz w:val="28"/>
          <w:szCs w:val="28"/>
        </w:rPr>
        <w:t>импутации</w:t>
      </w:r>
      <w:proofErr w:type="spellEnd"/>
      <w:r w:rsidRPr="005E2698">
        <w:rPr>
          <w:sz w:val="28"/>
          <w:szCs w:val="28"/>
        </w:rPr>
        <w:t xml:space="preserve"> предназначен для восстановления пропусков в данных.</w:t>
      </w:r>
    </w:p>
    <w:p w14:paraId="12C0A59C" w14:textId="7E91A5F6" w:rsidR="00743E10" w:rsidRPr="005E2698" w:rsidRDefault="00743E10" w:rsidP="008E33C8">
      <w:pPr>
        <w:pStyle w:val="2"/>
        <w:spacing w:line="360" w:lineRule="auto"/>
        <w:rPr>
          <w:rFonts w:eastAsia="Times New Roman" w:cs="Times New Roman"/>
          <w:b/>
          <w:color w:val="auto"/>
          <w:szCs w:val="28"/>
          <w:lang w:val="ru-RU"/>
        </w:rPr>
      </w:pPr>
      <w:bookmarkStart w:id="32" w:name="_Toc47962764"/>
      <w:bookmarkEnd w:id="30"/>
      <w:bookmarkEnd w:id="31"/>
      <w:r w:rsidRPr="005E2698">
        <w:rPr>
          <w:rFonts w:eastAsia="Times New Roman" w:cs="Times New Roman"/>
          <w:b/>
          <w:color w:val="auto"/>
          <w:szCs w:val="28"/>
          <w:lang w:val="ru-RU"/>
        </w:rPr>
        <w:t>Краткое описание</w:t>
      </w:r>
      <w:r w:rsidR="00C17062"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 модуля</w:t>
      </w:r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 </w:t>
      </w:r>
      <w:r w:rsidR="00C17062" w:rsidRPr="005E2698">
        <w:rPr>
          <w:rFonts w:eastAsia="Times New Roman" w:cs="Times New Roman"/>
          <w:b/>
          <w:color w:val="auto"/>
          <w:szCs w:val="28"/>
          <w:lang w:val="ru-RU"/>
        </w:rPr>
        <w:t>формального и логического контроля данных, полученных в электронном виде</w:t>
      </w:r>
      <w:bookmarkEnd w:id="32"/>
    </w:p>
    <w:p w14:paraId="2572E2D4" w14:textId="28560A83" w:rsidR="00743E10" w:rsidRPr="005E2698" w:rsidRDefault="00743E10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33" w:name="_Toc47962765"/>
      <w:r w:rsidRPr="005E2698">
        <w:rPr>
          <w:rFonts w:cs="Times New Roman"/>
          <w:b/>
          <w:color w:val="auto"/>
          <w:szCs w:val="28"/>
          <w:lang w:val="ru-RU"/>
        </w:rPr>
        <w:t>Назначение</w:t>
      </w:r>
      <w:bookmarkEnd w:id="33"/>
      <w:r w:rsidRPr="005E269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1D74289B" w14:textId="77777777" w:rsidR="008E33C8" w:rsidRPr="005E2698" w:rsidRDefault="008E33C8" w:rsidP="008E33C8">
      <w:pPr>
        <w:spacing w:line="360" w:lineRule="auto"/>
        <w:ind w:firstLine="709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Модуль предназначен для выполнения полного набора правил контроля комплектности, предусмотренных ЭО.</w:t>
      </w:r>
    </w:p>
    <w:p w14:paraId="0C4677E3" w14:textId="77777777" w:rsidR="008E33C8" w:rsidRPr="005E2698" w:rsidRDefault="008E33C8" w:rsidP="008E33C8">
      <w:pPr>
        <w:spacing w:line="360" w:lineRule="auto"/>
        <w:ind w:firstLine="709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Основными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функциями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модуля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являются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0671EE13" w14:textId="77777777" w:rsidR="008E33C8" w:rsidRPr="005E2698" w:rsidRDefault="008E33C8" w:rsidP="008E33C8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Просмотр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5BC701A1" w14:textId="77777777" w:rsidR="008E33C8" w:rsidRPr="005E2698" w:rsidRDefault="008E33C8" w:rsidP="008E33C8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lastRenderedPageBreak/>
        <w:t>просмотр полей документов, из-за которых возможно появление логических ошибок;</w:t>
      </w:r>
    </w:p>
    <w:p w14:paraId="7C965633" w14:textId="77777777" w:rsidR="008E33C8" w:rsidRPr="005E2698" w:rsidRDefault="008E33C8" w:rsidP="008E33C8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просмотр сформированных диагностических сообщений о характере ошибок и возможных причинах их появления.</w:t>
      </w:r>
    </w:p>
    <w:p w14:paraId="2E75E521" w14:textId="77777777" w:rsidR="008E33C8" w:rsidRPr="005E2698" w:rsidRDefault="008E33C8" w:rsidP="008E33C8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Проведение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контроля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7BE3ED8A" w14:textId="77777777" w:rsidR="008E33C8" w:rsidRPr="005E2698" w:rsidRDefault="008E33C8" w:rsidP="008E33C8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устранение ошибок формального и логического контроля путём изменения (удаления, добавления) данных в полях ЭПЛ;</w:t>
      </w:r>
    </w:p>
    <w:p w14:paraId="721CBD11" w14:textId="77777777" w:rsidR="008E33C8" w:rsidRPr="005E2698" w:rsidRDefault="008E33C8" w:rsidP="008E33C8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отсрочка исправления ошибки (только для «мягких» ошибок);</w:t>
      </w:r>
    </w:p>
    <w:p w14:paraId="538E31C8" w14:textId="77777777" w:rsidR="008E33C8" w:rsidRPr="005E2698" w:rsidRDefault="008E33C8" w:rsidP="008E33C8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исправление обнаруженных ранее (отложенных) ошибок.</w:t>
      </w:r>
    </w:p>
    <w:p w14:paraId="005E60E1" w14:textId="540B2287" w:rsidR="00743E10" w:rsidRPr="005E2698" w:rsidRDefault="00977DC7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34" w:name="_Toc47962766"/>
      <w:r w:rsidRPr="005E2698">
        <w:rPr>
          <w:rFonts w:cs="Times New Roman"/>
          <w:b/>
          <w:color w:val="auto"/>
          <w:szCs w:val="28"/>
          <w:lang w:val="ru-RU"/>
        </w:rPr>
        <w:t>Сценарии использования</w:t>
      </w:r>
      <w:bookmarkEnd w:id="34"/>
    </w:p>
    <w:p w14:paraId="5DEA613F" w14:textId="58E4D661" w:rsidR="00843A6E" w:rsidRPr="005E2698" w:rsidRDefault="00843A6E" w:rsidP="00843A6E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Для работы с модулем формального и логического контроля данных, полученных в электронном виде в АС ВПН выделяются следующие роли:</w:t>
      </w:r>
    </w:p>
    <w:p w14:paraId="03A1A5B3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Оператор ФЛК.</w:t>
      </w:r>
    </w:p>
    <w:p w14:paraId="6B5E8882" w14:textId="77777777" w:rsidR="00843A6E" w:rsidRPr="005E2698" w:rsidRDefault="00843A6E" w:rsidP="00843A6E">
      <w:pPr>
        <w:spacing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Пользователь с ролью «Оператор ФЛК» открывает пользовательский интерфейс модуля. </w:t>
      </w:r>
      <w:proofErr w:type="spellStart"/>
      <w:r w:rsidRPr="005E2698">
        <w:rPr>
          <w:rFonts w:cs="Times New Roman"/>
          <w:szCs w:val="28"/>
          <w:lang w:eastAsia="ru-RU"/>
        </w:rPr>
        <w:t>Далее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пользователь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выполняет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следующие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действия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24A7E42E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Вызывает операцию контроля комплектности.</w:t>
      </w:r>
    </w:p>
    <w:p w14:paraId="57E9836A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 ошибки комплектности.</w:t>
      </w:r>
    </w:p>
    <w:p w14:paraId="34635705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Вызывает операцию формального и логического контроля.</w:t>
      </w:r>
    </w:p>
    <w:p w14:paraId="620E28AA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 обязательные ошибки контроля.</w:t>
      </w:r>
    </w:p>
    <w:p w14:paraId="543AF765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Исправляет, откладывает исправления или игнорирует необязательные ошибки контроля.</w:t>
      </w:r>
    </w:p>
    <w:p w14:paraId="7531BE45" w14:textId="77777777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Сохранение отконтролированных сведений о населении.</w:t>
      </w:r>
    </w:p>
    <w:p w14:paraId="105D6271" w14:textId="77777777" w:rsidR="00843A6E" w:rsidRPr="005E2698" w:rsidRDefault="00843A6E" w:rsidP="00843A6E">
      <w:pPr>
        <w:spacing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 </w:t>
      </w:r>
      <w:proofErr w:type="spellStart"/>
      <w:r w:rsidRPr="005E2698">
        <w:rPr>
          <w:rFonts w:cs="Times New Roman"/>
          <w:szCs w:val="28"/>
          <w:lang w:eastAsia="ru-RU"/>
        </w:rPr>
        <w:t>процессе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кодирования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осуществляется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699648D0" w14:textId="184E93F1" w:rsidR="00843A6E" w:rsidRPr="005E2698" w:rsidRDefault="00843A6E" w:rsidP="00843A6E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lastRenderedPageBreak/>
        <w:t>Сохранение сведений о населении прошедших формальный и логический контроль в БД АС ВПН (описание структуры БД АС ВПН приведено в п. 3.1.1 Техно-рабочего проекта АС ВПН).</w:t>
      </w:r>
    </w:p>
    <w:p w14:paraId="60B369B0" w14:textId="77777777" w:rsidR="00843A6E" w:rsidRPr="005E2698" w:rsidRDefault="00843A6E" w:rsidP="00843A6E">
      <w:pPr>
        <w:rPr>
          <w:lang w:val="ru-RU"/>
        </w:rPr>
      </w:pPr>
    </w:p>
    <w:p w14:paraId="40C5328C" w14:textId="188E08FB" w:rsidR="00C17062" w:rsidRPr="005E2698" w:rsidRDefault="00C17062" w:rsidP="008E33C8">
      <w:pPr>
        <w:pStyle w:val="2"/>
        <w:spacing w:line="360" w:lineRule="auto"/>
        <w:rPr>
          <w:rFonts w:eastAsia="Times New Roman" w:cs="Times New Roman"/>
          <w:b/>
          <w:color w:val="auto"/>
          <w:szCs w:val="28"/>
          <w:lang w:val="ru-RU"/>
        </w:rPr>
      </w:pPr>
      <w:bookmarkStart w:id="35" w:name="_Toc47962767"/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Краткое описание модуля </w:t>
      </w:r>
      <w:r w:rsidRPr="005E2698">
        <w:rPr>
          <w:rFonts w:cs="Times New Roman"/>
          <w:b/>
          <w:color w:val="auto"/>
          <w:szCs w:val="28"/>
          <w:lang w:val="ru-RU"/>
        </w:rPr>
        <w:t>формального и логического контроля МЧД</w:t>
      </w:r>
      <w:bookmarkEnd w:id="35"/>
      <w:r w:rsidRPr="005E2698">
        <w:rPr>
          <w:szCs w:val="28"/>
          <w:lang w:val="ru-RU"/>
        </w:rPr>
        <w:t xml:space="preserve">  </w:t>
      </w:r>
    </w:p>
    <w:p w14:paraId="6830F8DA" w14:textId="77777777" w:rsidR="00C17062" w:rsidRPr="005E2698" w:rsidRDefault="00C17062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36" w:name="_Toc47962768"/>
      <w:r w:rsidRPr="005E2698">
        <w:rPr>
          <w:rFonts w:cs="Times New Roman"/>
          <w:b/>
          <w:color w:val="auto"/>
          <w:szCs w:val="28"/>
          <w:lang w:val="ru-RU"/>
        </w:rPr>
        <w:t>Назначение</w:t>
      </w:r>
      <w:bookmarkEnd w:id="36"/>
      <w:r w:rsidRPr="005E269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08D2B75B" w14:textId="77777777" w:rsidR="004339EF" w:rsidRPr="005E2698" w:rsidRDefault="004339EF" w:rsidP="004339EF">
      <w:pPr>
        <w:spacing w:line="360" w:lineRule="auto"/>
        <w:ind w:firstLine="709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Модуль предназначен для выполнения полного набора правил контроля комплектности, предусмотренных ЭО.</w:t>
      </w:r>
    </w:p>
    <w:p w14:paraId="16D0C7A6" w14:textId="77777777" w:rsidR="004339EF" w:rsidRPr="005E2698" w:rsidRDefault="004339EF" w:rsidP="004339EF">
      <w:pPr>
        <w:spacing w:line="360" w:lineRule="auto"/>
        <w:ind w:firstLine="709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Основными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функциями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модуля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являются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6287D783" w14:textId="77777777" w:rsidR="004339EF" w:rsidRPr="005E2698" w:rsidRDefault="004339EF" w:rsidP="004339EF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Просмотр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10639CE0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одновременный просмотр исходного графического изображения и результатов распознавания цифр и меток;</w:t>
      </w:r>
    </w:p>
    <w:p w14:paraId="58860082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просмотр полей документов, из-за которых возможно появление логических ошибок;</w:t>
      </w:r>
    </w:p>
    <w:p w14:paraId="27CE71D7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просмотр сформированных диагностических сообщений о характере ошибок и возможных причинах их появления.</w:t>
      </w:r>
    </w:p>
    <w:p w14:paraId="35F20D30" w14:textId="77777777" w:rsidR="004339EF" w:rsidRPr="005E2698" w:rsidRDefault="004339EF" w:rsidP="004339EF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Проведение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контроля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21F0BA3D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устранение ошибок формального и логического контроля путём изменения (удаления, добавления) данных в полях документа;</w:t>
      </w:r>
    </w:p>
    <w:p w14:paraId="2B257ACC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отсрочка исправления ошибки (только для «мягких» ошибок);</w:t>
      </w:r>
    </w:p>
    <w:p w14:paraId="57E4A645" w14:textId="77777777" w:rsidR="004339EF" w:rsidRPr="005E2698" w:rsidRDefault="004339EF" w:rsidP="004339E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исправление обнаруженных ранее (отложенных) ошибок.</w:t>
      </w:r>
    </w:p>
    <w:p w14:paraId="2E85C28B" w14:textId="77777777" w:rsidR="004339EF" w:rsidRPr="005E2698" w:rsidRDefault="004339EF" w:rsidP="004339EF">
      <w:pPr>
        <w:rPr>
          <w:lang w:val="ru-RU"/>
        </w:rPr>
      </w:pPr>
    </w:p>
    <w:p w14:paraId="76669D47" w14:textId="3CC61F54" w:rsidR="00C17062" w:rsidRPr="005E2698" w:rsidRDefault="00977DC7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37" w:name="_Toc47962769"/>
      <w:r w:rsidRPr="005E2698">
        <w:rPr>
          <w:rFonts w:cs="Times New Roman"/>
          <w:b/>
          <w:color w:val="auto"/>
          <w:szCs w:val="28"/>
          <w:lang w:val="ru-RU"/>
        </w:rPr>
        <w:lastRenderedPageBreak/>
        <w:t>Сценарии использования</w:t>
      </w:r>
      <w:bookmarkEnd w:id="37"/>
    </w:p>
    <w:p w14:paraId="5D741F6B" w14:textId="6D01837D" w:rsidR="00977DC7" w:rsidRPr="005E2698" w:rsidRDefault="00977DC7" w:rsidP="00977DC7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Для работы с модулем формального и логическо</w:t>
      </w:r>
      <w:r w:rsidR="006C3A5C" w:rsidRPr="005E2698">
        <w:rPr>
          <w:rFonts w:cs="Times New Roman"/>
          <w:szCs w:val="28"/>
          <w:lang w:val="ru-RU" w:eastAsia="ru-RU"/>
        </w:rPr>
        <w:t>го контроля МЧД в АС ВПН выделяю</w:t>
      </w:r>
      <w:r w:rsidRPr="005E2698">
        <w:rPr>
          <w:rFonts w:cs="Times New Roman"/>
          <w:szCs w:val="28"/>
          <w:lang w:val="ru-RU" w:eastAsia="ru-RU"/>
        </w:rPr>
        <w:t>тся следующие роли:</w:t>
      </w:r>
    </w:p>
    <w:p w14:paraId="4AE64002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Оператор ФЛК.</w:t>
      </w:r>
    </w:p>
    <w:p w14:paraId="5AF79FF6" w14:textId="77777777" w:rsidR="00977DC7" w:rsidRPr="005E2698" w:rsidRDefault="00977DC7" w:rsidP="00977DC7">
      <w:pPr>
        <w:spacing w:line="360" w:lineRule="auto"/>
        <w:ind w:firstLine="708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Пользователь с ролью «Оператор ФЛК» открывает пользовательский интерфейс модуля. </w:t>
      </w:r>
      <w:proofErr w:type="spellStart"/>
      <w:r w:rsidRPr="005E2698">
        <w:rPr>
          <w:rFonts w:cs="Times New Roman"/>
          <w:szCs w:val="28"/>
          <w:lang w:eastAsia="ru-RU"/>
        </w:rPr>
        <w:t>Далее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пользователь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выполняет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следующие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действия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68C084D8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Вызывает операцию контроля комплектности.</w:t>
      </w:r>
    </w:p>
    <w:p w14:paraId="3CB54E07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 ошибки комплектности.</w:t>
      </w:r>
    </w:p>
    <w:p w14:paraId="127F2A2D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Вызывает операцию формального и логического контроля.</w:t>
      </w:r>
    </w:p>
    <w:p w14:paraId="3381CCB3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 обязательные ошибки контроля.</w:t>
      </w:r>
    </w:p>
    <w:p w14:paraId="1596CC64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Исправляет, откладывает исправления или игнорирует необязательные ошибки контроля.</w:t>
      </w:r>
    </w:p>
    <w:p w14:paraId="552BD83E" w14:textId="77777777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Сохранение отконтролированных сведений о населении.</w:t>
      </w:r>
    </w:p>
    <w:p w14:paraId="0E139A0B" w14:textId="77777777" w:rsidR="00977DC7" w:rsidRPr="005E2698" w:rsidRDefault="00977DC7" w:rsidP="00977DC7">
      <w:pPr>
        <w:spacing w:line="360" w:lineRule="auto"/>
        <w:ind w:firstLine="708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 </w:t>
      </w:r>
      <w:proofErr w:type="spellStart"/>
      <w:r w:rsidRPr="005E2698">
        <w:rPr>
          <w:rFonts w:cs="Times New Roman"/>
          <w:szCs w:val="28"/>
          <w:lang w:eastAsia="ru-RU"/>
        </w:rPr>
        <w:t>процессе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кодирования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осуществляется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21095178" w14:textId="45213B21" w:rsidR="00977DC7" w:rsidRPr="005E2698" w:rsidRDefault="00977DC7" w:rsidP="00977DC7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Сохранение сведений о населении прошедших формальный и логический контроль в БД АС ВПН (описание структуры БД АС ВПН приведено в п. 3.1.1 Техно-рабочего проекта АС ВПН).</w:t>
      </w:r>
    </w:p>
    <w:p w14:paraId="71DAA7E0" w14:textId="00DA850E" w:rsidR="00447965" w:rsidRPr="005E2698" w:rsidRDefault="00C17062" w:rsidP="00447965">
      <w:pPr>
        <w:pStyle w:val="2"/>
        <w:spacing w:line="360" w:lineRule="auto"/>
        <w:rPr>
          <w:rFonts w:eastAsia="Times New Roman" w:cs="Times New Roman"/>
          <w:b/>
          <w:color w:val="auto"/>
          <w:szCs w:val="28"/>
          <w:lang w:val="ru-RU"/>
        </w:rPr>
      </w:pPr>
      <w:bookmarkStart w:id="38" w:name="_Toc47962770"/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Краткое описание модуля </w:t>
      </w:r>
      <w:proofErr w:type="spellStart"/>
      <w:r w:rsidRPr="005E2698">
        <w:rPr>
          <w:rFonts w:eastAsia="Times New Roman" w:cs="Times New Roman"/>
          <w:b/>
          <w:color w:val="auto"/>
          <w:szCs w:val="28"/>
          <w:lang w:val="ru-RU"/>
        </w:rPr>
        <w:t>автокоррекции</w:t>
      </w:r>
      <w:proofErr w:type="spellEnd"/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 данных</w:t>
      </w:r>
      <w:bookmarkEnd w:id="38"/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 </w:t>
      </w:r>
    </w:p>
    <w:p w14:paraId="0491BA95" w14:textId="77777777" w:rsidR="00C17062" w:rsidRPr="005E2698" w:rsidRDefault="00C17062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39" w:name="_Toc47962771"/>
      <w:r w:rsidRPr="005E2698">
        <w:rPr>
          <w:rFonts w:cs="Times New Roman"/>
          <w:b/>
          <w:color w:val="auto"/>
          <w:szCs w:val="28"/>
          <w:lang w:val="ru-RU"/>
        </w:rPr>
        <w:t>Назначение</w:t>
      </w:r>
      <w:bookmarkEnd w:id="39"/>
      <w:r w:rsidRPr="005E269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07D26EB4" w14:textId="77777777" w:rsidR="00447965" w:rsidRPr="005E2698" w:rsidRDefault="00447965" w:rsidP="006C3A5C">
      <w:pPr>
        <w:widowControl w:val="0"/>
        <w:spacing w:line="360" w:lineRule="auto"/>
        <w:ind w:firstLine="720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Модуль предназначен для проведения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автокорекции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консолидированных данных согласно заданному в ЭО набору правил.</w:t>
      </w:r>
    </w:p>
    <w:p w14:paraId="2EED9861" w14:textId="77777777" w:rsidR="00447965" w:rsidRPr="005E2698" w:rsidRDefault="00447965" w:rsidP="006C3A5C">
      <w:pPr>
        <w:widowControl w:val="0"/>
        <w:spacing w:line="360" w:lineRule="auto"/>
        <w:ind w:firstLine="720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Основными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функциями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модуля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являются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6BFB826C" w14:textId="77777777" w:rsidR="00447965" w:rsidRPr="005E2698" w:rsidRDefault="00447965" w:rsidP="0083558F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Ведение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журнала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2AC76A7D" w14:textId="77777777" w:rsidR="00447965" w:rsidRPr="005E2698" w:rsidRDefault="00447965" w:rsidP="0083558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lastRenderedPageBreak/>
        <w:t xml:space="preserve">применений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и произведенных изменений;</w:t>
      </w:r>
    </w:p>
    <w:p w14:paraId="3F4CFDA0" w14:textId="77777777" w:rsidR="00447965" w:rsidRPr="005E2698" w:rsidRDefault="00447965" w:rsidP="0083558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применений правил и ошибок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>.</w:t>
      </w:r>
    </w:p>
    <w:p w14:paraId="07AAB028" w14:textId="77777777" w:rsidR="00447965" w:rsidRPr="005E2698" w:rsidRDefault="00447965" w:rsidP="0083558F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Проведение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данных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3A349785" w14:textId="77777777" w:rsidR="00447965" w:rsidRPr="005E2698" w:rsidRDefault="00447965" w:rsidP="0083558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для всего массива объектов переписи;</w:t>
      </w:r>
    </w:p>
    <w:p w14:paraId="0EA58A82" w14:textId="77777777" w:rsidR="00447965" w:rsidRPr="005E2698" w:rsidRDefault="00447965" w:rsidP="0083558F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для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отдельно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взятых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регионов</w:t>
      </w:r>
      <w:proofErr w:type="spellEnd"/>
      <w:r w:rsidRPr="005E2698">
        <w:rPr>
          <w:rFonts w:cs="Times New Roman"/>
          <w:szCs w:val="28"/>
          <w:lang w:eastAsia="ru-RU"/>
        </w:rPr>
        <w:t>.</w:t>
      </w:r>
    </w:p>
    <w:p w14:paraId="43A5D7C2" w14:textId="7CA6E967" w:rsidR="00C17062" w:rsidRPr="005E2698" w:rsidRDefault="00447965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40" w:name="_Toc47962772"/>
      <w:r w:rsidRPr="005E2698">
        <w:rPr>
          <w:rFonts w:cs="Times New Roman"/>
          <w:b/>
          <w:color w:val="auto"/>
          <w:szCs w:val="28"/>
          <w:lang w:val="ru-RU"/>
        </w:rPr>
        <w:t>Сценарии использования</w:t>
      </w:r>
      <w:bookmarkEnd w:id="40"/>
    </w:p>
    <w:p w14:paraId="6C721B51" w14:textId="72908B70" w:rsidR="00447965" w:rsidRPr="005E2698" w:rsidRDefault="00447965" w:rsidP="00447965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Для работы с модулем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дан</w:t>
      </w:r>
      <w:r w:rsidR="006C3A5C" w:rsidRPr="005E2698">
        <w:rPr>
          <w:rFonts w:cs="Times New Roman"/>
          <w:szCs w:val="28"/>
          <w:lang w:val="ru-RU" w:eastAsia="ru-RU"/>
        </w:rPr>
        <w:t>ных в АС ВПН выделяются следующи</w:t>
      </w:r>
      <w:r w:rsidRPr="005E2698">
        <w:rPr>
          <w:rFonts w:cs="Times New Roman"/>
          <w:szCs w:val="28"/>
          <w:lang w:val="ru-RU" w:eastAsia="ru-RU"/>
        </w:rPr>
        <w:t>е роли:</w:t>
      </w:r>
    </w:p>
    <w:p w14:paraId="708EEEBB" w14:textId="77777777" w:rsidR="00447965" w:rsidRPr="005E2698" w:rsidRDefault="00447965" w:rsidP="00447965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Оператор обработки данных.</w:t>
      </w:r>
    </w:p>
    <w:p w14:paraId="05B2C9C1" w14:textId="77777777" w:rsidR="00447965" w:rsidRPr="005E2698" w:rsidRDefault="00447965" w:rsidP="00447965">
      <w:pPr>
        <w:spacing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Пользователь с ролью «Оператор обработки данных» открывает пользовательский интерфейс модуля. </w:t>
      </w:r>
      <w:proofErr w:type="spellStart"/>
      <w:r w:rsidRPr="005E2698">
        <w:rPr>
          <w:rFonts w:cs="Times New Roman"/>
          <w:szCs w:val="28"/>
          <w:lang w:eastAsia="ru-RU"/>
        </w:rPr>
        <w:t>Далее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пользователь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выполняет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следующие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действия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36F29A8D" w14:textId="77777777" w:rsidR="00447965" w:rsidRPr="005E2698" w:rsidRDefault="00447965" w:rsidP="00447965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Выбирает территорию или весь массив данных для проведения </w:t>
      </w:r>
      <w:proofErr w:type="spellStart"/>
      <w:r w:rsidRPr="005E2698">
        <w:rPr>
          <w:rFonts w:cs="Times New Roman"/>
          <w:szCs w:val="28"/>
          <w:lang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eastAsia="ru-RU"/>
        </w:rPr>
        <w:t>.</w:t>
      </w:r>
    </w:p>
    <w:p w14:paraId="141FD7DC" w14:textId="77777777" w:rsidR="00447965" w:rsidRPr="005E2698" w:rsidRDefault="00447965" w:rsidP="00447965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Вызывает процедуру </w:t>
      </w:r>
      <w:proofErr w:type="spellStart"/>
      <w:r w:rsidRPr="005E2698">
        <w:rPr>
          <w:rFonts w:cs="Times New Roman"/>
          <w:szCs w:val="28"/>
          <w:lang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данных.</w:t>
      </w:r>
    </w:p>
    <w:p w14:paraId="24A8D516" w14:textId="77777777" w:rsidR="00447965" w:rsidRPr="005E2698" w:rsidRDefault="00447965" w:rsidP="00447965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Просматривает журнал применения правил </w:t>
      </w:r>
      <w:proofErr w:type="spellStart"/>
      <w:r w:rsidRPr="005E2698">
        <w:rPr>
          <w:rFonts w:cs="Times New Roman"/>
          <w:szCs w:val="28"/>
          <w:lang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данных.</w:t>
      </w:r>
    </w:p>
    <w:p w14:paraId="7C036F60" w14:textId="77777777" w:rsidR="00447965" w:rsidRPr="005E2698" w:rsidRDefault="00447965" w:rsidP="00447965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В процессе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модуль осуществляет редактирование данных согласно правилам и алгоритмам ЭО (не более 300 правил).</w:t>
      </w:r>
    </w:p>
    <w:p w14:paraId="2AD4B388" w14:textId="77777777" w:rsidR="00447965" w:rsidRPr="005E2698" w:rsidRDefault="00447965" w:rsidP="00447965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Журнал применения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содержит информацию о последовательности применений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автокоррекции</w:t>
      </w:r>
      <w:proofErr w:type="spellEnd"/>
      <w:r w:rsidRPr="005E2698">
        <w:rPr>
          <w:rFonts w:cs="Times New Roman"/>
          <w:szCs w:val="28"/>
          <w:lang w:val="ru-RU" w:eastAsia="ru-RU"/>
        </w:rPr>
        <w:t>, а также перечень произведённых изменений в данных.</w:t>
      </w:r>
    </w:p>
    <w:p w14:paraId="0585E4CB" w14:textId="77777777" w:rsidR="00447965" w:rsidRPr="005E2698" w:rsidRDefault="00447965" w:rsidP="00447965">
      <w:pPr>
        <w:rPr>
          <w:lang w:val="ru-RU"/>
        </w:rPr>
      </w:pPr>
    </w:p>
    <w:p w14:paraId="2ADBDE32" w14:textId="1D73FB2D" w:rsidR="00C17062" w:rsidRPr="005E2698" w:rsidRDefault="00C17062" w:rsidP="008E33C8">
      <w:pPr>
        <w:pStyle w:val="2"/>
        <w:spacing w:line="360" w:lineRule="auto"/>
        <w:rPr>
          <w:rFonts w:eastAsia="Times New Roman" w:cs="Times New Roman"/>
          <w:b/>
          <w:color w:val="auto"/>
          <w:szCs w:val="28"/>
          <w:lang w:val="ru-RU"/>
        </w:rPr>
      </w:pPr>
      <w:bookmarkStart w:id="41" w:name="_Toc47962773"/>
      <w:r w:rsidRPr="005E2698">
        <w:rPr>
          <w:rFonts w:eastAsia="Times New Roman" w:cs="Times New Roman"/>
          <w:b/>
          <w:color w:val="auto"/>
          <w:szCs w:val="28"/>
          <w:lang w:val="ru-RU"/>
        </w:rPr>
        <w:lastRenderedPageBreak/>
        <w:t xml:space="preserve">Краткое описание модуля </w:t>
      </w:r>
      <w:proofErr w:type="spellStart"/>
      <w:r w:rsidRPr="005E2698">
        <w:rPr>
          <w:rFonts w:eastAsia="Times New Roman" w:cs="Times New Roman"/>
          <w:b/>
          <w:color w:val="auto"/>
          <w:szCs w:val="28"/>
          <w:lang w:val="ru-RU"/>
        </w:rPr>
        <w:t>импутации</w:t>
      </w:r>
      <w:proofErr w:type="spellEnd"/>
      <w:r w:rsidRPr="005E2698">
        <w:rPr>
          <w:rFonts w:eastAsia="Times New Roman" w:cs="Times New Roman"/>
          <w:b/>
          <w:color w:val="auto"/>
          <w:szCs w:val="28"/>
          <w:lang w:val="ru-RU"/>
        </w:rPr>
        <w:t xml:space="preserve"> данных</w:t>
      </w:r>
      <w:bookmarkEnd w:id="41"/>
      <w:r w:rsidRPr="005E2698">
        <w:rPr>
          <w:szCs w:val="28"/>
          <w:lang w:val="ru-RU"/>
        </w:rPr>
        <w:t xml:space="preserve"> </w:t>
      </w:r>
    </w:p>
    <w:p w14:paraId="4FE7F0E4" w14:textId="77777777" w:rsidR="00C17062" w:rsidRPr="005E2698" w:rsidRDefault="00C17062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42" w:name="_Toc47962774"/>
      <w:r w:rsidRPr="005E2698">
        <w:rPr>
          <w:rFonts w:cs="Times New Roman"/>
          <w:b/>
          <w:color w:val="auto"/>
          <w:szCs w:val="28"/>
          <w:lang w:val="ru-RU"/>
        </w:rPr>
        <w:t>Назначение</w:t>
      </w:r>
      <w:bookmarkEnd w:id="42"/>
      <w:r w:rsidRPr="005E2698">
        <w:rPr>
          <w:rFonts w:cs="Times New Roman"/>
          <w:b/>
          <w:color w:val="auto"/>
          <w:szCs w:val="28"/>
          <w:lang w:val="ru-RU"/>
        </w:rPr>
        <w:t xml:space="preserve"> </w:t>
      </w:r>
    </w:p>
    <w:p w14:paraId="065F9EC3" w14:textId="77777777" w:rsidR="00B5117A" w:rsidRPr="005E2698" w:rsidRDefault="00B5117A" w:rsidP="00B5117A">
      <w:pPr>
        <w:spacing w:line="360" w:lineRule="auto"/>
        <w:ind w:firstLine="708"/>
        <w:rPr>
          <w:rFonts w:eastAsia="Calibri" w:cs="Times New Roman"/>
          <w:szCs w:val="28"/>
          <w:lang w:val="ru-RU" w:eastAsia="ru-RU"/>
        </w:rPr>
      </w:pPr>
      <w:r w:rsidRPr="005E2698">
        <w:rPr>
          <w:rFonts w:eastAsia="Calibri" w:cs="Times New Roman"/>
          <w:szCs w:val="28"/>
          <w:lang w:val="ru-RU" w:eastAsia="ru-RU"/>
        </w:rPr>
        <w:t>Модуль предназначен для восстановления пропусков в данных.</w:t>
      </w:r>
    </w:p>
    <w:p w14:paraId="1D5A5CCF" w14:textId="77777777" w:rsidR="00B5117A" w:rsidRPr="005E2698" w:rsidRDefault="00B5117A" w:rsidP="00B5117A">
      <w:pPr>
        <w:spacing w:line="360" w:lineRule="auto"/>
        <w:ind w:firstLine="708"/>
        <w:rPr>
          <w:rFonts w:eastAsia="Calibri" w:cs="Times New Roman"/>
          <w:szCs w:val="28"/>
          <w:lang w:eastAsia="ru-RU"/>
        </w:rPr>
      </w:pPr>
      <w:proofErr w:type="spellStart"/>
      <w:r w:rsidRPr="005E2698">
        <w:rPr>
          <w:rFonts w:eastAsia="Calibri" w:cs="Times New Roman"/>
          <w:szCs w:val="28"/>
          <w:lang w:eastAsia="ru-RU"/>
        </w:rPr>
        <w:t>Основными</w:t>
      </w:r>
      <w:proofErr w:type="spellEnd"/>
      <w:r w:rsidRPr="005E2698">
        <w:rPr>
          <w:rFonts w:eastAsia="Calibri" w:cs="Times New Roman"/>
          <w:szCs w:val="28"/>
          <w:lang w:eastAsia="ru-RU"/>
        </w:rPr>
        <w:t xml:space="preserve"> </w:t>
      </w:r>
      <w:proofErr w:type="spellStart"/>
      <w:r w:rsidRPr="005E2698">
        <w:rPr>
          <w:rFonts w:eastAsia="Calibri" w:cs="Times New Roman"/>
          <w:szCs w:val="28"/>
          <w:lang w:eastAsia="ru-RU"/>
        </w:rPr>
        <w:t>функциями</w:t>
      </w:r>
      <w:proofErr w:type="spellEnd"/>
      <w:r w:rsidRPr="005E2698">
        <w:rPr>
          <w:rFonts w:eastAsia="Calibri" w:cs="Times New Roman"/>
          <w:szCs w:val="28"/>
          <w:lang w:eastAsia="ru-RU"/>
        </w:rPr>
        <w:t xml:space="preserve"> </w:t>
      </w:r>
      <w:proofErr w:type="spellStart"/>
      <w:r w:rsidRPr="005E2698">
        <w:rPr>
          <w:rFonts w:eastAsia="Calibri" w:cs="Times New Roman"/>
          <w:szCs w:val="28"/>
          <w:lang w:eastAsia="ru-RU"/>
        </w:rPr>
        <w:t>модуля</w:t>
      </w:r>
      <w:proofErr w:type="spellEnd"/>
      <w:r w:rsidRPr="005E2698">
        <w:rPr>
          <w:rFonts w:eastAsia="Calibri" w:cs="Times New Roman"/>
          <w:szCs w:val="28"/>
          <w:lang w:eastAsia="ru-RU"/>
        </w:rPr>
        <w:t xml:space="preserve"> </w:t>
      </w:r>
      <w:proofErr w:type="spellStart"/>
      <w:r w:rsidRPr="005E2698">
        <w:rPr>
          <w:rFonts w:eastAsia="Calibri" w:cs="Times New Roman"/>
          <w:szCs w:val="28"/>
          <w:lang w:eastAsia="ru-RU"/>
        </w:rPr>
        <w:t>являются</w:t>
      </w:r>
      <w:proofErr w:type="spellEnd"/>
      <w:r w:rsidRPr="005E2698">
        <w:rPr>
          <w:rFonts w:eastAsia="Calibri" w:cs="Times New Roman"/>
          <w:szCs w:val="28"/>
          <w:lang w:eastAsia="ru-RU"/>
        </w:rPr>
        <w:t>:</w:t>
      </w:r>
    </w:p>
    <w:p w14:paraId="2EA72CFE" w14:textId="77777777" w:rsidR="00B5117A" w:rsidRPr="005E2698" w:rsidRDefault="00B5117A" w:rsidP="00B5117A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eastAsia="Times New Roman"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Ведение журнала применений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импутаций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, произведенных изменений и ошибок </w:t>
      </w:r>
      <w:proofErr w:type="spellStart"/>
      <w:r w:rsidRPr="005E2698">
        <w:rPr>
          <w:rFonts w:cs="Times New Roman"/>
          <w:szCs w:val="28"/>
          <w:lang w:val="ru-RU" w:eastAsia="ru-RU"/>
        </w:rPr>
        <w:t>импутации</w:t>
      </w:r>
      <w:proofErr w:type="spellEnd"/>
      <w:r w:rsidRPr="005E2698">
        <w:rPr>
          <w:rFonts w:cs="Times New Roman"/>
          <w:szCs w:val="28"/>
          <w:lang w:val="ru-RU" w:eastAsia="ru-RU"/>
        </w:rPr>
        <w:t>.</w:t>
      </w:r>
    </w:p>
    <w:p w14:paraId="5E75E42A" w14:textId="77777777" w:rsidR="00B5117A" w:rsidRPr="005E2698" w:rsidRDefault="00B5117A" w:rsidP="00B5117A">
      <w:pPr>
        <w:numPr>
          <w:ilvl w:val="0"/>
          <w:numId w:val="17"/>
        </w:numPr>
        <w:snapToGrid w:val="0"/>
        <w:spacing w:before="0" w:after="0" w:line="360" w:lineRule="auto"/>
        <w:ind w:left="1418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Проведение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импутации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данных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6BBEFB91" w14:textId="77777777" w:rsidR="00B5117A" w:rsidRPr="005E2698" w:rsidRDefault="00B5117A" w:rsidP="00B5117A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>для всего массива объектов переписи;</w:t>
      </w:r>
    </w:p>
    <w:p w14:paraId="18C5E17D" w14:textId="77777777" w:rsidR="00B5117A" w:rsidRPr="005E2698" w:rsidRDefault="00B5117A" w:rsidP="00B5117A">
      <w:pPr>
        <w:numPr>
          <w:ilvl w:val="1"/>
          <w:numId w:val="17"/>
        </w:numPr>
        <w:snapToGrid w:val="0"/>
        <w:spacing w:before="0" w:after="0" w:line="360" w:lineRule="auto"/>
        <w:jc w:val="both"/>
        <w:rPr>
          <w:rFonts w:cs="Times New Roman"/>
          <w:szCs w:val="28"/>
          <w:lang w:eastAsia="ru-RU"/>
        </w:rPr>
      </w:pPr>
      <w:proofErr w:type="spellStart"/>
      <w:r w:rsidRPr="005E2698">
        <w:rPr>
          <w:rFonts w:cs="Times New Roman"/>
          <w:szCs w:val="28"/>
          <w:lang w:eastAsia="ru-RU"/>
        </w:rPr>
        <w:t>для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отдельно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взятых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регионов</w:t>
      </w:r>
      <w:proofErr w:type="spellEnd"/>
      <w:r w:rsidRPr="005E2698">
        <w:rPr>
          <w:rFonts w:cs="Times New Roman"/>
          <w:szCs w:val="28"/>
          <w:lang w:eastAsia="ru-RU"/>
        </w:rPr>
        <w:t>.</w:t>
      </w:r>
    </w:p>
    <w:p w14:paraId="49CE2623" w14:textId="2DC5A166" w:rsidR="00C17062" w:rsidRPr="005E2698" w:rsidRDefault="00B5117A" w:rsidP="00B5117A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43" w:name="_Toc47962775"/>
      <w:r w:rsidRPr="005E2698">
        <w:rPr>
          <w:rFonts w:cs="Times New Roman"/>
          <w:b/>
          <w:color w:val="auto"/>
          <w:szCs w:val="28"/>
          <w:lang w:val="ru-RU"/>
        </w:rPr>
        <w:t>Сценарии использования</w:t>
      </w:r>
      <w:bookmarkEnd w:id="43"/>
    </w:p>
    <w:p w14:paraId="142876AA" w14:textId="7686CA5E" w:rsidR="00B5117A" w:rsidRPr="005E2698" w:rsidRDefault="00B5117A" w:rsidP="00B5117A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Для работы с модулем </w:t>
      </w:r>
      <w:proofErr w:type="spellStart"/>
      <w:r w:rsidRPr="005E2698">
        <w:rPr>
          <w:rFonts w:cs="Times New Roman"/>
          <w:szCs w:val="28"/>
          <w:lang w:val="ru-RU" w:eastAsia="ru-RU"/>
        </w:rPr>
        <w:t>и</w:t>
      </w:r>
      <w:r w:rsidR="006C3A5C" w:rsidRPr="005E2698">
        <w:rPr>
          <w:rFonts w:cs="Times New Roman"/>
          <w:szCs w:val="28"/>
          <w:lang w:val="ru-RU" w:eastAsia="ru-RU"/>
        </w:rPr>
        <w:t>мпутации</w:t>
      </w:r>
      <w:proofErr w:type="spellEnd"/>
      <w:r w:rsidR="006C3A5C" w:rsidRPr="005E2698">
        <w:rPr>
          <w:rFonts w:cs="Times New Roman"/>
          <w:szCs w:val="28"/>
          <w:lang w:val="ru-RU" w:eastAsia="ru-RU"/>
        </w:rPr>
        <w:t xml:space="preserve"> данных в АС ВПН выделяю</w:t>
      </w:r>
      <w:r w:rsidRPr="005E2698">
        <w:rPr>
          <w:rFonts w:cs="Times New Roman"/>
          <w:szCs w:val="28"/>
          <w:lang w:val="ru-RU" w:eastAsia="ru-RU"/>
        </w:rPr>
        <w:t>тся следующие роли:</w:t>
      </w:r>
    </w:p>
    <w:p w14:paraId="6F5D07EF" w14:textId="77777777" w:rsidR="00B5117A" w:rsidRPr="005E2698" w:rsidRDefault="00B5117A" w:rsidP="00B5117A">
      <w:pPr>
        <w:pStyle w:val="a8"/>
        <w:widowControl w:val="0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uppressAutoHyphens/>
        <w:autoSpaceDE w:val="0"/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Оператор обработки данных.</w:t>
      </w:r>
    </w:p>
    <w:p w14:paraId="4CD52912" w14:textId="77777777" w:rsidR="00B5117A" w:rsidRPr="005E2698" w:rsidRDefault="00B5117A" w:rsidP="00B5117A">
      <w:pPr>
        <w:spacing w:line="360" w:lineRule="auto"/>
        <w:ind w:firstLine="708"/>
        <w:jc w:val="both"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Пользователь с ролью «Оператор обработки данных» открывает пользовательский интерфейс модуля. </w:t>
      </w:r>
      <w:proofErr w:type="spellStart"/>
      <w:r w:rsidRPr="005E2698">
        <w:rPr>
          <w:rFonts w:cs="Times New Roman"/>
          <w:szCs w:val="28"/>
          <w:lang w:eastAsia="ru-RU"/>
        </w:rPr>
        <w:t>Далее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пользователь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выполняет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следующие</w:t>
      </w:r>
      <w:proofErr w:type="spellEnd"/>
      <w:r w:rsidRPr="005E2698">
        <w:rPr>
          <w:rFonts w:cs="Times New Roman"/>
          <w:szCs w:val="28"/>
          <w:lang w:eastAsia="ru-RU"/>
        </w:rPr>
        <w:t xml:space="preserve"> </w:t>
      </w:r>
      <w:proofErr w:type="spellStart"/>
      <w:r w:rsidRPr="005E2698">
        <w:rPr>
          <w:rFonts w:cs="Times New Roman"/>
          <w:szCs w:val="28"/>
          <w:lang w:eastAsia="ru-RU"/>
        </w:rPr>
        <w:t>действия</w:t>
      </w:r>
      <w:proofErr w:type="spellEnd"/>
      <w:r w:rsidRPr="005E2698">
        <w:rPr>
          <w:rFonts w:cs="Times New Roman"/>
          <w:szCs w:val="28"/>
          <w:lang w:eastAsia="ru-RU"/>
        </w:rPr>
        <w:t>:</w:t>
      </w:r>
    </w:p>
    <w:p w14:paraId="28958396" w14:textId="77777777" w:rsidR="00B5117A" w:rsidRPr="005E2698" w:rsidRDefault="00B5117A" w:rsidP="00B5117A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Выбирает территорию или весь массив данных для проведения </w:t>
      </w:r>
      <w:proofErr w:type="spellStart"/>
      <w:r w:rsidRPr="005E2698">
        <w:rPr>
          <w:rFonts w:cs="Times New Roman"/>
          <w:szCs w:val="28"/>
          <w:lang w:eastAsia="ru-RU"/>
        </w:rPr>
        <w:t>импутации</w:t>
      </w:r>
      <w:proofErr w:type="spellEnd"/>
      <w:r w:rsidRPr="005E2698">
        <w:rPr>
          <w:rFonts w:cs="Times New Roman"/>
          <w:szCs w:val="28"/>
          <w:lang w:eastAsia="ru-RU"/>
        </w:rPr>
        <w:t>.</w:t>
      </w:r>
    </w:p>
    <w:p w14:paraId="0AE5E87D" w14:textId="77777777" w:rsidR="00B5117A" w:rsidRPr="005E2698" w:rsidRDefault="00B5117A" w:rsidP="00B5117A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При необходимости редактирует коэффициенты значимости.</w:t>
      </w:r>
    </w:p>
    <w:p w14:paraId="3114B277" w14:textId="77777777" w:rsidR="00B5117A" w:rsidRPr="005E2698" w:rsidRDefault="00B5117A" w:rsidP="00B5117A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Вызывает процедуру </w:t>
      </w:r>
      <w:proofErr w:type="spellStart"/>
      <w:r w:rsidRPr="005E2698">
        <w:rPr>
          <w:rFonts w:cs="Times New Roman"/>
          <w:szCs w:val="28"/>
          <w:lang w:eastAsia="ru-RU"/>
        </w:rPr>
        <w:t>импутации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данных.</w:t>
      </w:r>
    </w:p>
    <w:p w14:paraId="020F5BC5" w14:textId="77777777" w:rsidR="00B5117A" w:rsidRPr="005E2698" w:rsidRDefault="00B5117A" w:rsidP="00B5117A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 xml:space="preserve">Просматривает журнал применения правил </w:t>
      </w:r>
      <w:proofErr w:type="spellStart"/>
      <w:r w:rsidRPr="005E2698">
        <w:rPr>
          <w:rFonts w:cs="Times New Roman"/>
          <w:szCs w:val="28"/>
          <w:lang w:eastAsia="ru-RU"/>
        </w:rPr>
        <w:t>импутации</w:t>
      </w:r>
      <w:proofErr w:type="spellEnd"/>
      <w:r w:rsidRPr="005E2698">
        <w:rPr>
          <w:rFonts w:cs="Times New Roman"/>
          <w:szCs w:val="28"/>
          <w:lang w:eastAsia="ru-RU"/>
        </w:rPr>
        <w:t xml:space="preserve"> данных.</w:t>
      </w:r>
    </w:p>
    <w:p w14:paraId="2240548F" w14:textId="77777777" w:rsidR="00B5117A" w:rsidRPr="005E2698" w:rsidRDefault="00B5117A" w:rsidP="00B5117A">
      <w:pPr>
        <w:pStyle w:val="a8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rPr>
          <w:rFonts w:cs="Times New Roman"/>
          <w:szCs w:val="28"/>
          <w:lang w:eastAsia="ru-RU"/>
        </w:rPr>
      </w:pPr>
      <w:r w:rsidRPr="005E2698">
        <w:rPr>
          <w:rFonts w:cs="Times New Roman"/>
          <w:szCs w:val="28"/>
          <w:lang w:eastAsia="ru-RU"/>
        </w:rPr>
        <w:t>Формирует аналитические отчеты.</w:t>
      </w:r>
    </w:p>
    <w:p w14:paraId="18F8AA13" w14:textId="77777777" w:rsidR="00B5117A" w:rsidRPr="005E2698" w:rsidRDefault="00B5117A" w:rsidP="00B5117A">
      <w:pPr>
        <w:spacing w:line="360" w:lineRule="auto"/>
        <w:ind w:firstLine="708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lastRenderedPageBreak/>
        <w:t xml:space="preserve">В процессе </w:t>
      </w:r>
      <w:proofErr w:type="spellStart"/>
      <w:r w:rsidRPr="005E2698">
        <w:rPr>
          <w:rFonts w:cs="Times New Roman"/>
          <w:szCs w:val="28"/>
          <w:lang w:val="ru-RU" w:eastAsia="ru-RU"/>
        </w:rPr>
        <w:t>импутации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модуль осуществляет восстановление пропусков данных согласно правилам и алгоритмам ЭО.</w:t>
      </w:r>
    </w:p>
    <w:p w14:paraId="16A16742" w14:textId="25C10CBC" w:rsidR="00B5117A" w:rsidRPr="005E2698" w:rsidRDefault="00B5117A" w:rsidP="00C04976">
      <w:pPr>
        <w:spacing w:line="360" w:lineRule="auto"/>
        <w:ind w:firstLine="709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Для определения наиболее близкого </w:t>
      </w:r>
      <w:r w:rsidR="006C3A5C" w:rsidRPr="005E2698">
        <w:rPr>
          <w:rFonts w:cs="Times New Roman"/>
          <w:szCs w:val="28"/>
          <w:lang w:val="ru-RU" w:eastAsia="ru-RU"/>
        </w:rPr>
        <w:t>донора внутри страты рассчитываю</w:t>
      </w:r>
      <w:r w:rsidRPr="005E2698">
        <w:rPr>
          <w:rFonts w:cs="Times New Roman"/>
          <w:szCs w:val="28"/>
          <w:lang w:val="ru-RU" w:eastAsia="ru-RU"/>
        </w:rPr>
        <w:t xml:space="preserve">тся нормированные расстояния между показателями потенциального донора и реципиента по каждому признаку классификации. </w:t>
      </w:r>
    </w:p>
    <w:p w14:paraId="490305F9" w14:textId="77777777" w:rsidR="00B5117A" w:rsidRPr="005E2698" w:rsidRDefault="00B5117A" w:rsidP="00C04976">
      <w:pPr>
        <w:spacing w:line="360" w:lineRule="auto"/>
        <w:ind w:firstLine="709"/>
        <w:jc w:val="both"/>
        <w:rPr>
          <w:rFonts w:cs="Times New Roman"/>
          <w:szCs w:val="28"/>
          <w:lang w:val="ru-RU" w:eastAsia="ru-RU"/>
        </w:rPr>
      </w:pPr>
      <w:r w:rsidRPr="005E2698">
        <w:rPr>
          <w:rFonts w:cs="Times New Roman"/>
          <w:szCs w:val="28"/>
          <w:lang w:val="ru-RU" w:eastAsia="ru-RU"/>
        </w:rPr>
        <w:t xml:space="preserve">Итоговое расстояние между потенциальным донором и реципиентом вычисляется с учётом коэффициента значимости каждого признака классификации согласно Экономическому описанию. </w:t>
      </w:r>
    </w:p>
    <w:p w14:paraId="3CD8EC54" w14:textId="2C8575EC" w:rsidR="00843A6E" w:rsidRPr="005E2698" w:rsidRDefault="00B5117A" w:rsidP="00D7076E">
      <w:pPr>
        <w:spacing w:line="360" w:lineRule="auto"/>
        <w:ind w:firstLine="709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 w:eastAsia="ru-RU"/>
        </w:rPr>
        <w:t xml:space="preserve">Журнал применения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импутации</w:t>
      </w:r>
      <w:proofErr w:type="spellEnd"/>
      <w:r w:rsidRPr="005E2698">
        <w:rPr>
          <w:rFonts w:cs="Times New Roman"/>
          <w:szCs w:val="28"/>
          <w:lang w:val="ru-RU" w:eastAsia="ru-RU"/>
        </w:rPr>
        <w:t xml:space="preserve"> содержит информацию о последовательности применений правил </w:t>
      </w:r>
      <w:proofErr w:type="spellStart"/>
      <w:r w:rsidRPr="005E2698">
        <w:rPr>
          <w:rFonts w:cs="Times New Roman"/>
          <w:szCs w:val="28"/>
          <w:lang w:val="ru-RU" w:eastAsia="ru-RU"/>
        </w:rPr>
        <w:t>импутации</w:t>
      </w:r>
      <w:proofErr w:type="spellEnd"/>
      <w:r w:rsidRPr="005E2698">
        <w:rPr>
          <w:rFonts w:cs="Times New Roman"/>
          <w:szCs w:val="28"/>
          <w:lang w:val="ru-RU" w:eastAsia="ru-RU"/>
        </w:rPr>
        <w:t>, а также перечень произведенных изменений в данных.</w:t>
      </w:r>
    </w:p>
    <w:p w14:paraId="39289155" w14:textId="79DC9B59" w:rsidR="00AB6B7C" w:rsidRPr="005E2698" w:rsidRDefault="00843A6E" w:rsidP="00D7076E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Полное описание модулей, их функциональной структуры, интерфейса и функциональных возможностей приведено в эксплуатационной и технической документации, предоставляемой Заказчиком</w:t>
      </w:r>
      <w:r w:rsidR="005D71BC" w:rsidRPr="005E2698">
        <w:rPr>
          <w:rFonts w:cs="Times New Roman"/>
          <w:szCs w:val="28"/>
          <w:lang w:val="ru-RU"/>
        </w:rPr>
        <w:t>.</w:t>
      </w:r>
    </w:p>
    <w:p w14:paraId="653109AC" w14:textId="321B92D0" w:rsidR="007C429F" w:rsidRPr="005E2698" w:rsidRDefault="003F3E70" w:rsidP="008E33C8">
      <w:pPr>
        <w:pStyle w:val="1"/>
        <w:spacing w:line="360" w:lineRule="auto"/>
        <w:rPr>
          <w:rFonts w:cs="Times New Roman"/>
          <w:b/>
          <w:color w:val="auto"/>
          <w:sz w:val="28"/>
          <w:szCs w:val="28"/>
          <w:lang w:val="ru-RU"/>
        </w:rPr>
      </w:pPr>
      <w:bookmarkStart w:id="44" w:name="_Toc47962776"/>
      <w:r w:rsidRPr="005E2698">
        <w:rPr>
          <w:rFonts w:cs="Times New Roman"/>
          <w:b/>
          <w:color w:val="auto"/>
          <w:sz w:val="28"/>
          <w:szCs w:val="28"/>
          <w:lang w:val="ru-RU"/>
        </w:rPr>
        <w:t xml:space="preserve">Требования к </w:t>
      </w:r>
      <w:r w:rsidR="00442BEB" w:rsidRPr="005E2698">
        <w:rPr>
          <w:rFonts w:cs="Times New Roman"/>
          <w:b/>
          <w:color w:val="auto"/>
          <w:sz w:val="28"/>
          <w:szCs w:val="28"/>
          <w:lang w:val="ru-RU"/>
        </w:rPr>
        <w:t>оказанию услуг</w:t>
      </w:r>
      <w:bookmarkStart w:id="45" w:name="_Toc16522926"/>
      <w:bookmarkEnd w:id="44"/>
    </w:p>
    <w:p w14:paraId="5A750F3B" w14:textId="77777777" w:rsidR="00007B99" w:rsidRPr="005E2698" w:rsidRDefault="00007B99" w:rsidP="008E33C8">
      <w:pPr>
        <w:spacing w:line="360" w:lineRule="auto"/>
        <w:ind w:firstLine="360"/>
        <w:jc w:val="both"/>
        <w:rPr>
          <w:rFonts w:cs="Times New Roman"/>
          <w:szCs w:val="28"/>
          <w:lang w:val="ru-RU"/>
        </w:rPr>
      </w:pPr>
      <w:bookmarkStart w:id="46" w:name="_Toc16522928"/>
      <w:bookmarkStart w:id="47" w:name="_Toc302480510"/>
      <w:bookmarkStart w:id="48" w:name="_Toc346199465"/>
      <w:bookmarkStart w:id="49" w:name="_Toc349130330"/>
      <w:bookmarkStart w:id="50" w:name="_Toc349141686"/>
      <w:bookmarkEnd w:id="45"/>
      <w:r w:rsidRPr="005E2698">
        <w:rPr>
          <w:rFonts w:cs="Times New Roman"/>
          <w:szCs w:val="28"/>
          <w:lang w:val="ru-RU"/>
        </w:rPr>
        <w:t>Инструкция должна иметь следующую структуру:</w:t>
      </w:r>
    </w:p>
    <w:p w14:paraId="57D63DD2" w14:textId="69AA5670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Краткое описание архитектуры </w:t>
      </w:r>
      <w:r w:rsidR="00077CDE" w:rsidRPr="005E2698">
        <w:rPr>
          <w:rFonts w:cs="Times New Roman"/>
          <w:szCs w:val="28"/>
        </w:rPr>
        <w:t>модулей</w:t>
      </w:r>
    </w:p>
    <w:p w14:paraId="510E9700" w14:textId="3ECA5A18" w:rsidR="00007B99" w:rsidRPr="005E2698" w:rsidRDefault="00007B99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Описание </w:t>
      </w:r>
      <w:r w:rsidR="00077CDE" w:rsidRPr="005E2698">
        <w:rPr>
          <w:rFonts w:cs="Times New Roman"/>
          <w:szCs w:val="28"/>
        </w:rPr>
        <w:t xml:space="preserve">модулей </w:t>
      </w:r>
      <w:r w:rsidRPr="005E2698">
        <w:rPr>
          <w:rFonts w:cs="Times New Roman"/>
          <w:szCs w:val="28"/>
        </w:rPr>
        <w:t>АС ВПН и их взаимосвязь</w:t>
      </w:r>
    </w:p>
    <w:p w14:paraId="37C3C28D" w14:textId="77777777" w:rsidR="00007B99" w:rsidRPr="005E2698" w:rsidRDefault="00007B99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Применяемое системное ПО</w:t>
      </w:r>
    </w:p>
    <w:p w14:paraId="0EBEF6AD" w14:textId="77777777" w:rsidR="00007B99" w:rsidRPr="005E2698" w:rsidRDefault="00007B99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Взаимодействие с ИВС Росстата </w:t>
      </w:r>
    </w:p>
    <w:p w14:paraId="38511978" w14:textId="1A4AE185" w:rsidR="00EA2D1C" w:rsidRPr="005E2698" w:rsidRDefault="00EA2D1C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Взаимодействие с внешними системами</w:t>
      </w:r>
    </w:p>
    <w:p w14:paraId="4F0A10E8" w14:textId="26CC594B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Контроль работоспособности </w:t>
      </w:r>
      <w:r w:rsidR="00077CDE" w:rsidRPr="005E2698">
        <w:rPr>
          <w:rFonts w:cs="Times New Roman"/>
          <w:szCs w:val="28"/>
        </w:rPr>
        <w:t>модуля формального и логического контроля МЧД</w:t>
      </w:r>
    </w:p>
    <w:p w14:paraId="65C0D5B3" w14:textId="35C1D91B" w:rsidR="00442BEB" w:rsidRPr="005E2698" w:rsidRDefault="00442BEB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lastRenderedPageBreak/>
        <w:t xml:space="preserve">Описание типовых проблем при работе </w:t>
      </w:r>
      <w:r w:rsidR="00077CDE" w:rsidRPr="005E2698">
        <w:rPr>
          <w:rFonts w:cs="Times New Roman"/>
          <w:szCs w:val="28"/>
        </w:rPr>
        <w:t>модуля формального и логического контроля МЧД</w:t>
      </w:r>
    </w:p>
    <w:p w14:paraId="503767C0" w14:textId="1B8A38D5" w:rsidR="00007B99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М</w:t>
      </w:r>
      <w:r w:rsidR="00007B99" w:rsidRPr="005E2698">
        <w:rPr>
          <w:rFonts w:cs="Times New Roman"/>
          <w:szCs w:val="28"/>
        </w:rPr>
        <w:t>ониторинг действий пользователей</w:t>
      </w:r>
    </w:p>
    <w:p w14:paraId="789417EC" w14:textId="58A7451B" w:rsidR="00007B99" w:rsidRPr="005E2698" w:rsidRDefault="00007B99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Мониторинг загрузки </w:t>
      </w:r>
      <w:r w:rsidR="006649B3" w:rsidRPr="005E2698">
        <w:rPr>
          <w:rFonts w:cs="Times New Roman"/>
          <w:szCs w:val="28"/>
        </w:rPr>
        <w:t>ресурсов</w:t>
      </w:r>
    </w:p>
    <w:p w14:paraId="6466BD81" w14:textId="77777777" w:rsidR="00007B99" w:rsidRPr="005E2698" w:rsidRDefault="00007B99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Анализ системных журналов</w:t>
      </w:r>
    </w:p>
    <w:p w14:paraId="5480F8F8" w14:textId="6BCF2AF3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Контроль работоспособности </w:t>
      </w:r>
      <w:r w:rsidR="00077CDE" w:rsidRPr="005E2698">
        <w:rPr>
          <w:rFonts w:cs="Times New Roman"/>
          <w:szCs w:val="28"/>
        </w:rPr>
        <w:t>модуля формального и логического контроля данных, полученных в электронном виде</w:t>
      </w:r>
    </w:p>
    <w:p w14:paraId="4E9EF502" w14:textId="2221EC95" w:rsidR="00442BEB" w:rsidRPr="005E2698" w:rsidRDefault="00442BEB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Описание типовых проблем при работе </w:t>
      </w:r>
      <w:r w:rsidR="00077CDE" w:rsidRPr="005E2698">
        <w:rPr>
          <w:rFonts w:cs="Times New Roman"/>
          <w:szCs w:val="28"/>
        </w:rPr>
        <w:t>модуля формального и логического контроля данных, полученных в электронном виде</w:t>
      </w:r>
    </w:p>
    <w:p w14:paraId="7D92C687" w14:textId="7777777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Мониторинг действий пользователей</w:t>
      </w:r>
    </w:p>
    <w:p w14:paraId="02D71398" w14:textId="05F1D6F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Мониторинг загрузки </w:t>
      </w:r>
      <w:r w:rsidR="006649B3" w:rsidRPr="005E2698">
        <w:rPr>
          <w:rFonts w:cs="Times New Roman"/>
          <w:szCs w:val="28"/>
        </w:rPr>
        <w:t>ресурсов</w:t>
      </w:r>
    </w:p>
    <w:p w14:paraId="10176D16" w14:textId="7777777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Анализ системных журналов</w:t>
      </w:r>
    </w:p>
    <w:p w14:paraId="5D1A460E" w14:textId="3418FB4F" w:rsidR="00077CDE" w:rsidRPr="005E2698" w:rsidRDefault="00077CDE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Контроль работоспособности модуля </w:t>
      </w:r>
      <w:proofErr w:type="spellStart"/>
      <w:r w:rsidRPr="005E2698">
        <w:rPr>
          <w:rFonts w:cs="Times New Roman"/>
          <w:szCs w:val="28"/>
        </w:rPr>
        <w:t>автокоррекции</w:t>
      </w:r>
      <w:proofErr w:type="spellEnd"/>
      <w:r w:rsidRPr="005E2698">
        <w:rPr>
          <w:rFonts w:cs="Times New Roman"/>
          <w:szCs w:val="28"/>
        </w:rPr>
        <w:t xml:space="preserve"> данных</w:t>
      </w:r>
    </w:p>
    <w:p w14:paraId="53FE803E" w14:textId="38CF9DB5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Описание типовых проблем при работе модуля </w:t>
      </w:r>
      <w:proofErr w:type="spellStart"/>
      <w:r w:rsidRPr="005E2698">
        <w:rPr>
          <w:rFonts w:cs="Times New Roman"/>
          <w:szCs w:val="28"/>
        </w:rPr>
        <w:t>автокоррекции</w:t>
      </w:r>
      <w:proofErr w:type="spellEnd"/>
      <w:r w:rsidRPr="005E2698">
        <w:rPr>
          <w:rFonts w:cs="Times New Roman"/>
          <w:szCs w:val="28"/>
        </w:rPr>
        <w:t xml:space="preserve"> данных</w:t>
      </w:r>
    </w:p>
    <w:p w14:paraId="658ABFB6" w14:textId="7777777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Мониторинг действий пользователей</w:t>
      </w:r>
    </w:p>
    <w:p w14:paraId="16E98642" w14:textId="3BF6D1E5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Мониторинг загрузки </w:t>
      </w:r>
      <w:r w:rsidR="006649B3" w:rsidRPr="005E2698">
        <w:rPr>
          <w:rFonts w:cs="Times New Roman"/>
          <w:szCs w:val="28"/>
        </w:rPr>
        <w:t>ресурсов</w:t>
      </w:r>
    </w:p>
    <w:p w14:paraId="17D03CFD" w14:textId="7777777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Анализ системных журналов</w:t>
      </w:r>
    </w:p>
    <w:p w14:paraId="68B33F1E" w14:textId="1E8D1959" w:rsidR="00077CDE" w:rsidRPr="005E2698" w:rsidRDefault="00077CDE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Контроль работоспособности модуля </w:t>
      </w:r>
      <w:proofErr w:type="spellStart"/>
      <w:r w:rsidRPr="005E2698">
        <w:rPr>
          <w:rFonts w:cs="Times New Roman"/>
          <w:szCs w:val="28"/>
        </w:rPr>
        <w:t>импутации</w:t>
      </w:r>
      <w:proofErr w:type="spellEnd"/>
      <w:r w:rsidRPr="005E2698">
        <w:rPr>
          <w:rFonts w:cs="Times New Roman"/>
          <w:szCs w:val="28"/>
        </w:rPr>
        <w:t xml:space="preserve"> данных</w:t>
      </w:r>
    </w:p>
    <w:p w14:paraId="3F89579C" w14:textId="21235224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Описание типовых проблем при работе модуля </w:t>
      </w:r>
      <w:proofErr w:type="spellStart"/>
      <w:r w:rsidRPr="005E2698">
        <w:rPr>
          <w:rFonts w:cs="Times New Roman"/>
          <w:szCs w:val="28"/>
        </w:rPr>
        <w:t>импутации</w:t>
      </w:r>
      <w:proofErr w:type="spellEnd"/>
      <w:r w:rsidRPr="005E2698">
        <w:rPr>
          <w:rFonts w:cs="Times New Roman"/>
          <w:szCs w:val="28"/>
        </w:rPr>
        <w:t xml:space="preserve"> данных</w:t>
      </w:r>
    </w:p>
    <w:p w14:paraId="12F2E33A" w14:textId="77777777" w:rsidR="00077CDE" w:rsidRPr="005E2698" w:rsidRDefault="00077CDE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Мониторинг действий пользователей</w:t>
      </w:r>
    </w:p>
    <w:p w14:paraId="6B7038FF" w14:textId="354E17BD" w:rsidR="00594488" w:rsidRPr="005E2698" w:rsidRDefault="00077CDE" w:rsidP="0059448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Мониторинг загрузки </w:t>
      </w:r>
      <w:r w:rsidR="006649B3" w:rsidRPr="005E2698">
        <w:rPr>
          <w:rFonts w:cs="Times New Roman"/>
          <w:szCs w:val="28"/>
        </w:rPr>
        <w:t>ресурсов</w:t>
      </w:r>
    </w:p>
    <w:p w14:paraId="0FE1E8F9" w14:textId="4B477C1B" w:rsidR="00077CDE" w:rsidRPr="005E2698" w:rsidRDefault="00077CDE" w:rsidP="0059448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Анализ системных журналов</w:t>
      </w:r>
    </w:p>
    <w:p w14:paraId="7794AB06" w14:textId="4B748F8B" w:rsidR="000F1597" w:rsidRPr="005E2698" w:rsidRDefault="000F1597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Контроль работоспособности</w:t>
      </w:r>
      <w:r w:rsidR="00077CDE" w:rsidRPr="005E2698">
        <w:rPr>
          <w:rFonts w:cs="Times New Roman"/>
          <w:szCs w:val="28"/>
        </w:rPr>
        <w:t xml:space="preserve"> </w:t>
      </w:r>
      <w:r w:rsidRPr="005E2698">
        <w:rPr>
          <w:rFonts w:cs="Times New Roman"/>
          <w:szCs w:val="28"/>
        </w:rPr>
        <w:t xml:space="preserve"> интеграционных связей </w:t>
      </w:r>
      <w:r w:rsidR="00077CDE" w:rsidRPr="005E2698">
        <w:rPr>
          <w:rFonts w:cs="Times New Roman"/>
          <w:szCs w:val="28"/>
        </w:rPr>
        <w:t>модулей в составе АС ВПН</w:t>
      </w:r>
    </w:p>
    <w:p w14:paraId="39092093" w14:textId="4204E752" w:rsidR="000F1597" w:rsidRPr="005E2698" w:rsidRDefault="000F1597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Типовые проблемы интеграционных связей в составе АС ВПН</w:t>
      </w:r>
    </w:p>
    <w:p w14:paraId="512B0064" w14:textId="45BA6563" w:rsidR="000F1597" w:rsidRPr="005E2698" w:rsidRDefault="000F1597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Контроль работоспособности интеграционных связей </w:t>
      </w:r>
      <w:r w:rsidR="00077CDE" w:rsidRPr="005E2698">
        <w:rPr>
          <w:rFonts w:cs="Times New Roman"/>
          <w:szCs w:val="28"/>
        </w:rPr>
        <w:t xml:space="preserve">модулей </w:t>
      </w:r>
      <w:r w:rsidRPr="005E2698">
        <w:rPr>
          <w:rFonts w:cs="Times New Roman"/>
          <w:szCs w:val="28"/>
        </w:rPr>
        <w:t>АС ВПН с компонентами ИВС Росстата</w:t>
      </w:r>
      <w:r w:rsidR="00EA2D1C" w:rsidRPr="005E2698">
        <w:rPr>
          <w:rFonts w:cs="Times New Roman"/>
          <w:szCs w:val="28"/>
        </w:rPr>
        <w:t xml:space="preserve"> и внешними системами</w:t>
      </w:r>
    </w:p>
    <w:p w14:paraId="2474F8D3" w14:textId="1AD0580A" w:rsidR="000F1597" w:rsidRPr="005E2698" w:rsidRDefault="000F1597" w:rsidP="008E33C8">
      <w:pPr>
        <w:pStyle w:val="a8"/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lastRenderedPageBreak/>
        <w:t xml:space="preserve">Типовые </w:t>
      </w:r>
      <w:r w:rsidR="0003004B" w:rsidRPr="005E2698">
        <w:rPr>
          <w:rFonts w:cs="Times New Roman"/>
          <w:szCs w:val="28"/>
        </w:rPr>
        <w:t>проблемы интеграционных связей модулей</w:t>
      </w:r>
      <w:r w:rsidRPr="005E2698">
        <w:rPr>
          <w:rFonts w:cs="Times New Roman"/>
          <w:szCs w:val="28"/>
        </w:rPr>
        <w:t xml:space="preserve"> с компонентами ИВС Росстата</w:t>
      </w:r>
      <w:r w:rsidR="00EA2D1C" w:rsidRPr="005E2698">
        <w:rPr>
          <w:rFonts w:cs="Times New Roman"/>
          <w:szCs w:val="28"/>
        </w:rPr>
        <w:t xml:space="preserve"> и внешними системами</w:t>
      </w:r>
    </w:p>
    <w:p w14:paraId="23C63C5C" w14:textId="322E1404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Действия по восстановлению работоспособности при </w:t>
      </w:r>
      <w:r w:rsidR="00E01652" w:rsidRPr="005E2698">
        <w:rPr>
          <w:rFonts w:cs="Times New Roman"/>
          <w:szCs w:val="28"/>
        </w:rPr>
        <w:t>сбое модуля формального и логического контроля МЧД, в том числе при потере каналов связи (включая длительную потерю каналов связи)</w:t>
      </w:r>
      <w:r w:rsidR="0062253C" w:rsidRPr="005E2698">
        <w:rPr>
          <w:rFonts w:cs="Times New Roman"/>
          <w:szCs w:val="28"/>
        </w:rPr>
        <w:t xml:space="preserve"> или выходе из строя одного из серверов АС ВПН ФУ</w:t>
      </w:r>
      <w:r w:rsidR="00E01652" w:rsidRPr="005E2698">
        <w:rPr>
          <w:rFonts w:cs="Times New Roman"/>
          <w:szCs w:val="28"/>
        </w:rPr>
        <w:t>.</w:t>
      </w:r>
    </w:p>
    <w:p w14:paraId="07064B00" w14:textId="6A3D273A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Действия по восстановлению работоспособности при </w:t>
      </w:r>
      <w:r w:rsidR="00E01652" w:rsidRPr="005E2698">
        <w:rPr>
          <w:rFonts w:cs="Times New Roman"/>
          <w:szCs w:val="28"/>
        </w:rPr>
        <w:t>сбое модуля формального и логического контроля данных, полученных в электронном виде, в том числе при потере каналов связи (включая длительную потерю каналов связи)</w:t>
      </w:r>
      <w:r w:rsidR="0062253C" w:rsidRPr="005E2698">
        <w:rPr>
          <w:rFonts w:cs="Times New Roman"/>
          <w:szCs w:val="28"/>
        </w:rPr>
        <w:t xml:space="preserve"> или выходе из строя одного из серверов АС ВПН ФУ</w:t>
      </w:r>
      <w:r w:rsidR="00E01652" w:rsidRPr="005E2698">
        <w:rPr>
          <w:rFonts w:cs="Times New Roman"/>
          <w:szCs w:val="28"/>
        </w:rPr>
        <w:t>.</w:t>
      </w:r>
    </w:p>
    <w:p w14:paraId="45AE54BA" w14:textId="4E810F7A" w:rsidR="00E01652" w:rsidRPr="005E2698" w:rsidRDefault="00E01652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Действия по восстановлению работоспособности при сбое модуля </w:t>
      </w:r>
      <w:proofErr w:type="spellStart"/>
      <w:r w:rsidRPr="005E2698">
        <w:rPr>
          <w:rFonts w:cs="Times New Roman"/>
          <w:szCs w:val="28"/>
        </w:rPr>
        <w:t>автокоррекции</w:t>
      </w:r>
      <w:proofErr w:type="spellEnd"/>
      <w:r w:rsidRPr="005E2698">
        <w:rPr>
          <w:rFonts w:cs="Times New Roman"/>
          <w:szCs w:val="28"/>
        </w:rPr>
        <w:t xml:space="preserve"> данных, в том числе при потере каналов связи (включая длительную потерю каналов связи)</w:t>
      </w:r>
      <w:r w:rsidR="0062253C" w:rsidRPr="005E2698">
        <w:rPr>
          <w:rFonts w:cs="Times New Roman"/>
          <w:szCs w:val="28"/>
        </w:rPr>
        <w:t xml:space="preserve"> или выходе из строя одного из серверов АС ВПН ФУ</w:t>
      </w:r>
      <w:r w:rsidRPr="005E2698">
        <w:rPr>
          <w:rFonts w:cs="Times New Roman"/>
          <w:szCs w:val="28"/>
        </w:rPr>
        <w:t>.</w:t>
      </w:r>
    </w:p>
    <w:p w14:paraId="6F2FA8B7" w14:textId="33AD56D9" w:rsidR="00E01652" w:rsidRPr="005E2698" w:rsidRDefault="00E01652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Действия по восстановлению работоспособности при сбое модуля </w:t>
      </w:r>
      <w:proofErr w:type="spellStart"/>
      <w:r w:rsidRPr="005E2698">
        <w:rPr>
          <w:rFonts w:cs="Times New Roman"/>
          <w:szCs w:val="28"/>
        </w:rPr>
        <w:t>импутации</w:t>
      </w:r>
      <w:proofErr w:type="spellEnd"/>
      <w:r w:rsidR="00EA2D1C" w:rsidRPr="005E2698">
        <w:rPr>
          <w:rFonts w:cs="Times New Roman"/>
          <w:szCs w:val="28"/>
        </w:rPr>
        <w:t xml:space="preserve"> </w:t>
      </w:r>
      <w:r w:rsidRPr="005E2698">
        <w:rPr>
          <w:rFonts w:cs="Times New Roman"/>
          <w:szCs w:val="28"/>
        </w:rPr>
        <w:t>данных, в том числе при потере каналов связи (включая длительную потерю каналов связи)</w:t>
      </w:r>
      <w:r w:rsidR="0062253C" w:rsidRPr="005E2698">
        <w:rPr>
          <w:rFonts w:cs="Times New Roman"/>
          <w:szCs w:val="28"/>
        </w:rPr>
        <w:t xml:space="preserve"> или выходе из строя одного из серверов АС ВПН ФУ</w:t>
      </w:r>
      <w:r w:rsidRPr="005E2698">
        <w:rPr>
          <w:rFonts w:cs="Times New Roman"/>
          <w:szCs w:val="28"/>
        </w:rPr>
        <w:t>.</w:t>
      </w:r>
    </w:p>
    <w:p w14:paraId="1777ED9C" w14:textId="747D356D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>Действия при превышен</w:t>
      </w:r>
      <w:r w:rsidR="006649B3" w:rsidRPr="005E2698">
        <w:rPr>
          <w:rFonts w:cs="Times New Roman"/>
          <w:szCs w:val="28"/>
        </w:rPr>
        <w:t>ии допустимой нагрузки на технические средства, применяемые для функционирования модулей</w:t>
      </w:r>
    </w:p>
    <w:p w14:paraId="07FEF3DE" w14:textId="02EC84E2" w:rsidR="000F1597" w:rsidRPr="005E2698" w:rsidRDefault="000F1597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Действия по восстановлению интеграционных связей </w:t>
      </w:r>
    </w:p>
    <w:p w14:paraId="6EE32C65" w14:textId="4AB28551" w:rsidR="00007B99" w:rsidRPr="005E2698" w:rsidRDefault="00007B99" w:rsidP="008E33C8">
      <w:pPr>
        <w:pStyle w:val="a8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60"/>
        </w:tabs>
        <w:spacing w:before="0" w:after="0" w:line="360" w:lineRule="auto"/>
        <w:contextualSpacing/>
        <w:jc w:val="left"/>
        <w:rPr>
          <w:rFonts w:cs="Times New Roman"/>
          <w:szCs w:val="28"/>
        </w:rPr>
      </w:pPr>
      <w:r w:rsidRPr="005E2698">
        <w:rPr>
          <w:rFonts w:cs="Times New Roman"/>
          <w:szCs w:val="28"/>
        </w:rPr>
        <w:t xml:space="preserve">Настройки для оптимизации производительности </w:t>
      </w:r>
      <w:r w:rsidR="00E01652" w:rsidRPr="005E2698">
        <w:rPr>
          <w:rFonts w:cs="Times New Roman"/>
          <w:szCs w:val="28"/>
        </w:rPr>
        <w:t>модулей.</w:t>
      </w:r>
    </w:p>
    <w:p w14:paraId="3314EC20" w14:textId="20EAB753" w:rsidR="00BA47C1" w:rsidRPr="005E2698" w:rsidRDefault="00BA47C1" w:rsidP="008E33C8">
      <w:pPr>
        <w:pStyle w:val="2"/>
        <w:spacing w:line="360" w:lineRule="auto"/>
        <w:rPr>
          <w:rFonts w:cs="Times New Roman"/>
          <w:b/>
          <w:color w:val="auto"/>
          <w:szCs w:val="28"/>
        </w:rPr>
      </w:pPr>
      <w:bookmarkStart w:id="51" w:name="_Toc47962777"/>
      <w:proofErr w:type="spellStart"/>
      <w:r w:rsidRPr="005E2698">
        <w:rPr>
          <w:rFonts w:cs="Times New Roman"/>
          <w:b/>
          <w:color w:val="auto"/>
          <w:szCs w:val="28"/>
        </w:rPr>
        <w:t>Общие</w:t>
      </w:r>
      <w:proofErr w:type="spellEnd"/>
      <w:r w:rsidRPr="005E2698">
        <w:rPr>
          <w:rFonts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cs="Times New Roman"/>
          <w:b/>
          <w:color w:val="auto"/>
          <w:szCs w:val="28"/>
        </w:rPr>
        <w:t>требования</w:t>
      </w:r>
      <w:bookmarkEnd w:id="51"/>
      <w:proofErr w:type="spellEnd"/>
    </w:p>
    <w:p w14:paraId="3FCC14B3" w14:textId="2F306B3F" w:rsidR="00463C9D" w:rsidRPr="005E2698" w:rsidRDefault="00007B99" w:rsidP="008E33C8">
      <w:pPr>
        <w:spacing w:line="360" w:lineRule="auto"/>
        <w:ind w:firstLine="576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Инструкция должна содержать информацию</w:t>
      </w:r>
      <w:r w:rsidR="006649B3" w:rsidRPr="005E2698">
        <w:rPr>
          <w:rFonts w:cs="Times New Roman"/>
          <w:szCs w:val="28"/>
          <w:lang w:val="ru-RU"/>
        </w:rPr>
        <w:t>,</w:t>
      </w:r>
      <w:r w:rsidRPr="005E2698">
        <w:rPr>
          <w:rFonts w:cs="Times New Roman"/>
          <w:szCs w:val="28"/>
          <w:lang w:val="ru-RU"/>
        </w:rPr>
        <w:t xml:space="preserve"> достаточную для выполнения </w:t>
      </w:r>
      <w:r w:rsidR="005F0A2F" w:rsidRPr="005E2698">
        <w:rPr>
          <w:rFonts w:cs="Times New Roman"/>
          <w:szCs w:val="28"/>
          <w:lang w:val="ru-RU"/>
        </w:rPr>
        <w:t xml:space="preserve">функций администрирования </w:t>
      </w:r>
      <w:r w:rsidR="00E01652" w:rsidRPr="005E2698">
        <w:rPr>
          <w:rFonts w:cs="Times New Roman"/>
          <w:szCs w:val="28"/>
          <w:lang w:val="ru-RU"/>
        </w:rPr>
        <w:t>указанных модулей в части мониторинга их</w:t>
      </w:r>
      <w:r w:rsidR="005F0A2F" w:rsidRPr="005E2698">
        <w:rPr>
          <w:rFonts w:cs="Times New Roman"/>
          <w:szCs w:val="28"/>
          <w:lang w:val="ru-RU"/>
        </w:rPr>
        <w:t xml:space="preserve"> работоспособности и восстановления работоспособности в </w:t>
      </w:r>
      <w:r w:rsidR="005F0A2F" w:rsidRPr="005E2698">
        <w:rPr>
          <w:rFonts w:cs="Times New Roman"/>
          <w:szCs w:val="28"/>
          <w:lang w:val="ru-RU"/>
        </w:rPr>
        <w:lastRenderedPageBreak/>
        <w:t>случае сбоев</w:t>
      </w:r>
      <w:r w:rsidR="00E01652" w:rsidRPr="005E2698">
        <w:rPr>
          <w:rFonts w:cs="Times New Roman"/>
          <w:szCs w:val="28"/>
          <w:lang w:val="ru-RU"/>
        </w:rPr>
        <w:t>, в том числе при потере каналов связи (включая длительную потерю каналов связи)</w:t>
      </w:r>
      <w:r w:rsidR="006649B3" w:rsidRPr="005E2698">
        <w:rPr>
          <w:rFonts w:cs="Times New Roman"/>
          <w:szCs w:val="28"/>
          <w:lang w:val="ru-RU"/>
        </w:rPr>
        <w:t xml:space="preserve"> или выхода из строя одного из серверов АС ВПН ФУ</w:t>
      </w:r>
      <w:r w:rsidR="005F0A2F" w:rsidRPr="005E2698">
        <w:rPr>
          <w:rFonts w:cs="Times New Roman"/>
          <w:szCs w:val="28"/>
          <w:lang w:val="ru-RU"/>
        </w:rPr>
        <w:t>.</w:t>
      </w:r>
      <w:r w:rsidR="00363912" w:rsidRPr="005E2698">
        <w:rPr>
          <w:rFonts w:cs="Times New Roman"/>
          <w:szCs w:val="28"/>
          <w:lang w:val="ru-RU"/>
        </w:rPr>
        <w:t xml:space="preserve"> </w:t>
      </w:r>
    </w:p>
    <w:p w14:paraId="65A54559" w14:textId="7E2770D5" w:rsidR="00320579" w:rsidRPr="005E2698" w:rsidRDefault="00320579" w:rsidP="008E33C8">
      <w:pPr>
        <w:spacing w:line="360" w:lineRule="auto"/>
        <w:ind w:firstLine="576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Исполнитель готовит и передает документацию на согласование Заказчику в 2-х экземплярах на бумажном носителе, а </w:t>
      </w:r>
      <w:proofErr w:type="gramStart"/>
      <w:r w:rsidRPr="005E2698">
        <w:rPr>
          <w:rFonts w:cs="Times New Roman"/>
          <w:szCs w:val="28"/>
          <w:lang w:val="ru-RU"/>
        </w:rPr>
        <w:t>так же</w:t>
      </w:r>
      <w:proofErr w:type="gramEnd"/>
      <w:r w:rsidRPr="005E2698">
        <w:rPr>
          <w:rFonts w:cs="Times New Roman"/>
          <w:szCs w:val="28"/>
          <w:lang w:val="ru-RU"/>
        </w:rPr>
        <w:t xml:space="preserve"> в электронной форме в формате </w:t>
      </w:r>
      <w:r w:rsidRPr="005E2698">
        <w:rPr>
          <w:rFonts w:cs="Times New Roman"/>
          <w:szCs w:val="28"/>
        </w:rPr>
        <w:t>Word</w:t>
      </w:r>
      <w:r w:rsidRPr="005E2698">
        <w:rPr>
          <w:rFonts w:cs="Times New Roman"/>
          <w:szCs w:val="28"/>
          <w:lang w:val="ru-RU"/>
        </w:rPr>
        <w:t>.</w:t>
      </w:r>
    </w:p>
    <w:p w14:paraId="44B3540D" w14:textId="77777777" w:rsidR="007C429F" w:rsidRPr="005E2698" w:rsidRDefault="007C429F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52" w:name="_Toc47962778"/>
      <w:proofErr w:type="spellStart"/>
      <w:r w:rsidRPr="005E2698">
        <w:rPr>
          <w:rFonts w:cs="Times New Roman"/>
          <w:b/>
          <w:color w:val="auto"/>
          <w:szCs w:val="28"/>
        </w:rPr>
        <w:t>Требования</w:t>
      </w:r>
      <w:proofErr w:type="spellEnd"/>
      <w:r w:rsidRPr="005E2698">
        <w:rPr>
          <w:rFonts w:cs="Times New Roman"/>
          <w:b/>
          <w:color w:val="auto"/>
          <w:szCs w:val="28"/>
        </w:rPr>
        <w:t xml:space="preserve"> к </w:t>
      </w:r>
      <w:proofErr w:type="spellStart"/>
      <w:r w:rsidRPr="005E2698">
        <w:rPr>
          <w:rFonts w:cs="Times New Roman"/>
          <w:b/>
          <w:color w:val="auto"/>
          <w:szCs w:val="28"/>
        </w:rPr>
        <w:t>лингвистическому</w:t>
      </w:r>
      <w:proofErr w:type="spellEnd"/>
      <w:r w:rsidRPr="005E2698">
        <w:rPr>
          <w:rFonts w:cs="Times New Roman"/>
          <w:b/>
          <w:color w:val="auto"/>
          <w:szCs w:val="28"/>
        </w:rPr>
        <w:t xml:space="preserve"> </w:t>
      </w:r>
      <w:proofErr w:type="spellStart"/>
      <w:r w:rsidRPr="005E2698">
        <w:rPr>
          <w:rFonts w:cs="Times New Roman"/>
          <w:b/>
          <w:color w:val="auto"/>
          <w:szCs w:val="28"/>
        </w:rPr>
        <w:t>обеспечению</w:t>
      </w:r>
      <w:bookmarkEnd w:id="46"/>
      <w:bookmarkEnd w:id="52"/>
      <w:proofErr w:type="spellEnd"/>
    </w:p>
    <w:p w14:paraId="2EAC5B0E" w14:textId="53E3CFBC" w:rsidR="00D66A61" w:rsidRPr="005E2698" w:rsidRDefault="00007B99" w:rsidP="008E33C8">
      <w:pPr>
        <w:spacing w:line="360" w:lineRule="auto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Инструкция </w:t>
      </w:r>
      <w:r w:rsidR="00165B27" w:rsidRPr="005E2698">
        <w:rPr>
          <w:rFonts w:cs="Times New Roman"/>
          <w:szCs w:val="28"/>
          <w:lang w:val="ru-RU"/>
        </w:rPr>
        <w:t>должн</w:t>
      </w:r>
      <w:r w:rsidRPr="005E2698">
        <w:rPr>
          <w:rFonts w:cs="Times New Roman"/>
          <w:szCs w:val="28"/>
          <w:lang w:val="ru-RU"/>
        </w:rPr>
        <w:t>а</w:t>
      </w:r>
      <w:r w:rsidR="00165B27" w:rsidRPr="005E2698">
        <w:rPr>
          <w:rFonts w:cs="Times New Roman"/>
          <w:szCs w:val="28"/>
          <w:lang w:val="ru-RU"/>
        </w:rPr>
        <w:t xml:space="preserve"> быть </w:t>
      </w:r>
      <w:r w:rsidRPr="005E2698">
        <w:rPr>
          <w:rFonts w:cs="Times New Roman"/>
          <w:szCs w:val="28"/>
          <w:lang w:val="ru-RU"/>
        </w:rPr>
        <w:t xml:space="preserve">разработана </w:t>
      </w:r>
      <w:r w:rsidR="00165B27" w:rsidRPr="005E2698">
        <w:rPr>
          <w:rFonts w:cs="Times New Roman"/>
          <w:szCs w:val="28"/>
          <w:lang w:val="ru-RU"/>
        </w:rPr>
        <w:t>на русском языке</w:t>
      </w:r>
      <w:r w:rsidR="00D66A61" w:rsidRPr="005E2698">
        <w:rPr>
          <w:rFonts w:cs="Times New Roman"/>
          <w:szCs w:val="28"/>
          <w:lang w:val="ru-RU"/>
        </w:rPr>
        <w:t>.</w:t>
      </w:r>
    </w:p>
    <w:p w14:paraId="252DE3E1" w14:textId="14072E54" w:rsidR="007C429F" w:rsidRPr="005E2698" w:rsidRDefault="007C429F" w:rsidP="008E33C8">
      <w:pPr>
        <w:pStyle w:val="3"/>
        <w:spacing w:line="360" w:lineRule="auto"/>
        <w:rPr>
          <w:rFonts w:cs="Times New Roman"/>
          <w:b/>
          <w:color w:val="auto"/>
          <w:szCs w:val="28"/>
          <w:lang w:val="ru-RU"/>
        </w:rPr>
      </w:pPr>
      <w:bookmarkStart w:id="53" w:name="_Требования_к_численности"/>
      <w:bookmarkStart w:id="54" w:name="_Toc302480511"/>
      <w:bookmarkStart w:id="55" w:name="_Toc346199466"/>
      <w:bookmarkStart w:id="56" w:name="_Toc349130331"/>
      <w:bookmarkStart w:id="57" w:name="_Toc349141687"/>
      <w:bookmarkStart w:id="58" w:name="_Toc16522930"/>
      <w:bookmarkStart w:id="59" w:name="_Toc47962779"/>
      <w:bookmarkEnd w:id="47"/>
      <w:bookmarkEnd w:id="48"/>
      <w:bookmarkEnd w:id="49"/>
      <w:bookmarkEnd w:id="50"/>
      <w:bookmarkEnd w:id="53"/>
      <w:r w:rsidRPr="005E2698">
        <w:rPr>
          <w:rFonts w:cs="Times New Roman"/>
          <w:b/>
          <w:color w:val="auto"/>
          <w:szCs w:val="28"/>
          <w:lang w:val="ru-RU"/>
        </w:rPr>
        <w:t xml:space="preserve">Требования к квалификации </w:t>
      </w:r>
      <w:bookmarkEnd w:id="54"/>
      <w:bookmarkEnd w:id="55"/>
      <w:bookmarkEnd w:id="56"/>
      <w:bookmarkEnd w:id="57"/>
      <w:bookmarkEnd w:id="58"/>
      <w:r w:rsidR="00007B99" w:rsidRPr="005E2698">
        <w:rPr>
          <w:rFonts w:cs="Times New Roman"/>
          <w:b/>
          <w:color w:val="auto"/>
          <w:szCs w:val="28"/>
          <w:lang w:val="ru-RU"/>
        </w:rPr>
        <w:t>администратора</w:t>
      </w:r>
      <w:bookmarkEnd w:id="59"/>
    </w:p>
    <w:p w14:paraId="52E72ACD" w14:textId="77777777" w:rsidR="007C429F" w:rsidRPr="005E2698" w:rsidRDefault="007C429F" w:rsidP="008E33C8">
      <w:pPr>
        <w:spacing w:line="360" w:lineRule="auto"/>
        <w:ind w:firstLine="72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>Пользователи категории «администратор» должны иметь базовые знания об администрирования сетей, доменов, выполнения резервного копирования БД, установки обновлений ПО.</w:t>
      </w:r>
    </w:p>
    <w:p w14:paraId="0961CBEC" w14:textId="77777777" w:rsidR="007C429F" w:rsidRPr="005E2698" w:rsidRDefault="007C429F" w:rsidP="008E33C8">
      <w:pPr>
        <w:spacing w:line="360" w:lineRule="auto"/>
        <w:ind w:firstLine="720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Персонал, выполняющий функции администратора ЛВС, должен обладать навыками работы с вычислительной техникой на уровне опытного пользователя, иметь опыт ежедневного сопровождения технических средств и операционной системы </w:t>
      </w:r>
      <w:r w:rsidRPr="005E2698">
        <w:rPr>
          <w:rFonts w:cs="Times New Roman"/>
          <w:szCs w:val="28"/>
        </w:rPr>
        <w:t>Microsoft</w:t>
      </w:r>
      <w:r w:rsidRPr="005E2698">
        <w:rPr>
          <w:rFonts w:cs="Times New Roman"/>
          <w:szCs w:val="28"/>
          <w:lang w:val="ru-RU"/>
        </w:rPr>
        <w:t xml:space="preserve"> </w:t>
      </w:r>
      <w:r w:rsidRPr="005E2698">
        <w:rPr>
          <w:rFonts w:cs="Times New Roman"/>
          <w:szCs w:val="28"/>
        </w:rPr>
        <w:t>Windows</w:t>
      </w:r>
      <w:r w:rsidRPr="005E2698">
        <w:rPr>
          <w:rFonts w:cs="Times New Roman"/>
          <w:szCs w:val="28"/>
          <w:lang w:val="ru-RU"/>
        </w:rPr>
        <w:t>.</w:t>
      </w:r>
    </w:p>
    <w:p w14:paraId="07D8E139" w14:textId="40945712" w:rsidR="007C429F" w:rsidRPr="005E2698" w:rsidRDefault="007C429F" w:rsidP="008E33C8">
      <w:pPr>
        <w:spacing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cs="Times New Roman"/>
          <w:szCs w:val="28"/>
          <w:lang w:val="ru-RU"/>
        </w:rPr>
        <w:t xml:space="preserve">Персонал, выполняющий обязанности специалиста по эксплуатации </w:t>
      </w:r>
      <w:r w:rsidR="00E01652" w:rsidRPr="005E2698">
        <w:rPr>
          <w:rFonts w:cs="Times New Roman"/>
          <w:szCs w:val="28"/>
          <w:lang w:val="ru-RU"/>
        </w:rPr>
        <w:t>указанных модулей</w:t>
      </w:r>
      <w:r w:rsidRPr="005E2698">
        <w:rPr>
          <w:rFonts w:cs="Times New Roman"/>
          <w:szCs w:val="28"/>
          <w:lang w:val="ru-RU"/>
        </w:rPr>
        <w:t>, должен обладать базовыми навыками работы с серверным оборудованием и иметь опыт контроля их функционирования.</w:t>
      </w:r>
    </w:p>
    <w:p w14:paraId="51B7C185" w14:textId="01B913EB" w:rsidR="00CF6425" w:rsidRPr="005E2698" w:rsidRDefault="00CF6425" w:rsidP="008E33C8">
      <w:pPr>
        <w:pStyle w:val="1"/>
        <w:spacing w:line="360" w:lineRule="auto"/>
        <w:rPr>
          <w:rFonts w:cs="Times New Roman"/>
          <w:b/>
          <w:color w:val="auto"/>
          <w:sz w:val="28"/>
          <w:szCs w:val="28"/>
          <w:lang w:val="ru-RU"/>
        </w:rPr>
      </w:pPr>
      <w:bookmarkStart w:id="60" w:name="_Toc47962780"/>
      <w:r w:rsidRPr="005E2698">
        <w:rPr>
          <w:rFonts w:cs="Times New Roman"/>
          <w:b/>
          <w:color w:val="auto"/>
          <w:sz w:val="28"/>
          <w:szCs w:val="28"/>
          <w:lang w:val="ru-RU"/>
        </w:rPr>
        <w:t>Сроки оказания услуг</w:t>
      </w:r>
      <w:bookmarkEnd w:id="60"/>
    </w:p>
    <w:p w14:paraId="393FF36B" w14:textId="3EF5C15A" w:rsidR="00CF6425" w:rsidRPr="005E2698" w:rsidRDefault="00CF6425" w:rsidP="008E33C8">
      <w:pPr>
        <w:widowControl w:val="0"/>
        <w:spacing w:before="0" w:afterLines="60" w:after="144" w:line="360" w:lineRule="auto"/>
        <w:ind w:firstLine="720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 xml:space="preserve">Начало оказания услуг: с момента заключения Договора. </w:t>
      </w:r>
    </w:p>
    <w:p w14:paraId="656A2CC8" w14:textId="3A275D99" w:rsidR="00CF6425" w:rsidRPr="005E2698" w:rsidRDefault="00CF6425" w:rsidP="008E33C8">
      <w:pPr>
        <w:widowControl w:val="0"/>
        <w:spacing w:before="0" w:afterLines="60" w:after="144" w:line="360" w:lineRule="auto"/>
        <w:ind w:firstLine="720"/>
        <w:rPr>
          <w:rFonts w:eastAsia="Times New Roman" w:cs="Times New Roman"/>
          <w:szCs w:val="28"/>
          <w:lang w:val="ru-RU"/>
        </w:rPr>
      </w:pPr>
      <w:r w:rsidRPr="005E2698">
        <w:rPr>
          <w:rFonts w:eastAsia="Times New Roman" w:cs="Times New Roman"/>
          <w:szCs w:val="28"/>
          <w:lang w:val="ru-RU"/>
        </w:rPr>
        <w:t>Окончание оказания услуг – 30 сентября 2020 года.</w:t>
      </w:r>
    </w:p>
    <w:p w14:paraId="15A36AAC" w14:textId="4B2E0A33" w:rsidR="00CF6425" w:rsidRPr="005E2698" w:rsidRDefault="00CF6425" w:rsidP="008E33C8">
      <w:pPr>
        <w:spacing w:before="0" w:line="360" w:lineRule="auto"/>
        <w:ind w:firstLine="432"/>
        <w:jc w:val="both"/>
        <w:rPr>
          <w:rFonts w:cs="Times New Roman"/>
          <w:szCs w:val="28"/>
          <w:lang w:val="ru-RU"/>
        </w:rPr>
      </w:pPr>
      <w:r w:rsidRPr="005E2698">
        <w:rPr>
          <w:rFonts w:eastAsia="Calibri" w:cs="Times New Roman"/>
          <w:noProof/>
          <w:szCs w:val="28"/>
          <w:lang w:val="ru-RU"/>
        </w:rPr>
        <w:t>Исполнитель должен обеспечить оказание услуг в соответствии с  таблице</w:t>
      </w:r>
      <w:r w:rsidR="00670AA0" w:rsidRPr="005E2698">
        <w:rPr>
          <w:rFonts w:eastAsia="Calibri" w:cs="Times New Roman"/>
          <w:noProof/>
          <w:szCs w:val="28"/>
          <w:lang w:val="ru-RU"/>
        </w:rPr>
        <w:t>й</w:t>
      </w:r>
      <w:r w:rsidRPr="005E2698">
        <w:rPr>
          <w:rFonts w:eastAsia="Calibri" w:cs="Times New Roman"/>
          <w:noProof/>
          <w:szCs w:val="28"/>
          <w:lang w:val="ru-RU"/>
        </w:rPr>
        <w:t xml:space="preserve"> </w:t>
      </w:r>
      <w:r w:rsidRPr="005E2698">
        <w:rPr>
          <w:rFonts w:cs="Times New Roman"/>
          <w:szCs w:val="28"/>
          <w:lang w:val="ru-RU"/>
        </w:rPr>
        <w:t xml:space="preserve">1. </w:t>
      </w:r>
    </w:p>
    <w:p w14:paraId="062EC2DD" w14:textId="79D384C5" w:rsidR="00007CD4" w:rsidRPr="005E2698" w:rsidRDefault="00CF6425" w:rsidP="008E33C8">
      <w:pPr>
        <w:spacing w:before="0" w:line="360" w:lineRule="auto"/>
        <w:jc w:val="both"/>
        <w:rPr>
          <w:rFonts w:eastAsia="Calibri" w:cs="Times New Roman"/>
          <w:noProof/>
          <w:szCs w:val="28"/>
          <w:lang w:val="ru-RU"/>
        </w:rPr>
      </w:pPr>
      <w:r w:rsidRPr="005E2698">
        <w:rPr>
          <w:rFonts w:eastAsia="Calibri" w:cs="Times New Roman"/>
          <w:noProof/>
          <w:szCs w:val="28"/>
          <w:lang w:val="ru-RU"/>
        </w:rPr>
        <w:lastRenderedPageBreak/>
        <w:t xml:space="preserve">Таблица 1. </w:t>
      </w:r>
      <w:r w:rsidR="00670AA0" w:rsidRPr="005E2698">
        <w:rPr>
          <w:rFonts w:eastAsia="Calibri" w:cs="Times New Roman"/>
          <w:noProof/>
          <w:szCs w:val="28"/>
          <w:lang w:val="ru-RU"/>
        </w:rPr>
        <w:t>Сроки оказания услуг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99"/>
        <w:gridCol w:w="3829"/>
        <w:gridCol w:w="1952"/>
        <w:gridCol w:w="2815"/>
      </w:tblGrid>
      <w:tr w:rsidR="00552467" w:rsidRPr="005E2698" w14:paraId="616DBE4D" w14:textId="77777777" w:rsidTr="0062253C">
        <w:trPr>
          <w:trHeight w:val="1081"/>
        </w:trPr>
        <w:tc>
          <w:tcPr>
            <w:tcW w:w="805" w:type="dxa"/>
          </w:tcPr>
          <w:p w14:paraId="4AF649D0" w14:textId="77777777" w:rsidR="00007CD4" w:rsidRPr="005E2698" w:rsidRDefault="00007CD4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№</w:t>
            </w:r>
          </w:p>
        </w:tc>
        <w:tc>
          <w:tcPr>
            <w:tcW w:w="3869" w:type="dxa"/>
          </w:tcPr>
          <w:p w14:paraId="657A8CDF" w14:textId="3066FE88" w:rsidR="00007CD4" w:rsidRPr="005E2698" w:rsidRDefault="00E83446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Этап</w:t>
            </w:r>
          </w:p>
        </w:tc>
        <w:tc>
          <w:tcPr>
            <w:tcW w:w="1955" w:type="dxa"/>
          </w:tcPr>
          <w:p w14:paraId="297B3ED3" w14:textId="77777777" w:rsidR="00007CD4" w:rsidRPr="005E2698" w:rsidRDefault="00007CD4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Срок выполнения</w:t>
            </w:r>
          </w:p>
        </w:tc>
        <w:tc>
          <w:tcPr>
            <w:tcW w:w="2835" w:type="dxa"/>
          </w:tcPr>
          <w:p w14:paraId="7825E922" w14:textId="77777777" w:rsidR="00007CD4" w:rsidRPr="005E2698" w:rsidRDefault="00007CD4" w:rsidP="008E33C8">
            <w:pPr>
              <w:spacing w:line="360" w:lineRule="auto"/>
              <w:rPr>
                <w:rFonts w:cs="Times New Roman"/>
                <w:b/>
                <w:szCs w:val="28"/>
                <w:lang w:val="ru-RU"/>
              </w:rPr>
            </w:pPr>
            <w:r w:rsidRPr="005E2698">
              <w:rPr>
                <w:rFonts w:cs="Times New Roman"/>
                <w:b/>
                <w:szCs w:val="28"/>
                <w:lang w:val="ru-RU"/>
              </w:rPr>
              <w:t>Отчетные документы</w:t>
            </w:r>
          </w:p>
        </w:tc>
      </w:tr>
      <w:tr w:rsidR="00552467" w:rsidRPr="005E2698" w14:paraId="664C2E0C" w14:textId="77777777" w:rsidTr="000D5253">
        <w:trPr>
          <w:trHeight w:val="2673"/>
        </w:trPr>
        <w:tc>
          <w:tcPr>
            <w:tcW w:w="805" w:type="dxa"/>
          </w:tcPr>
          <w:p w14:paraId="4A2A810A" w14:textId="77777777" w:rsidR="00007CD4" w:rsidRPr="005E2698" w:rsidRDefault="00007CD4" w:rsidP="008E33C8">
            <w:pPr>
              <w:pStyle w:val="a8"/>
              <w:numPr>
                <w:ilvl w:val="0"/>
                <w:numId w:val="4"/>
              </w:numPr>
              <w:spacing w:line="360" w:lineRule="auto"/>
              <w:rPr>
                <w:rFonts w:cs="Times New Roman"/>
                <w:szCs w:val="28"/>
              </w:rPr>
            </w:pPr>
          </w:p>
        </w:tc>
        <w:tc>
          <w:tcPr>
            <w:tcW w:w="3869" w:type="dxa"/>
          </w:tcPr>
          <w:p w14:paraId="5BA53A24" w14:textId="38487086" w:rsidR="00007CD4" w:rsidRPr="005E2698" w:rsidRDefault="00E01652" w:rsidP="000D5253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 xml:space="preserve">Оказание услуг по разработке инструкции по регулярному мониторингу каналов связи, доступности </w:t>
            </w:r>
            <w:r w:rsidR="000D5253" w:rsidRPr="005E2698">
              <w:rPr>
                <w:rFonts w:cs="Times New Roman"/>
                <w:szCs w:val="28"/>
                <w:lang w:val="ru-RU"/>
              </w:rPr>
              <w:t>БД АС ВПН ФУ</w:t>
            </w:r>
          </w:p>
        </w:tc>
        <w:tc>
          <w:tcPr>
            <w:tcW w:w="1955" w:type="dxa"/>
          </w:tcPr>
          <w:p w14:paraId="6CB46B4A" w14:textId="10258439" w:rsidR="00007CD4" w:rsidRPr="005E2698" w:rsidRDefault="000F1597" w:rsidP="008E33C8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>сентябрь 2020 года</w:t>
            </w:r>
          </w:p>
        </w:tc>
        <w:tc>
          <w:tcPr>
            <w:tcW w:w="2835" w:type="dxa"/>
          </w:tcPr>
          <w:p w14:paraId="6084EB85" w14:textId="15A1DE7E" w:rsidR="00007CD4" w:rsidRPr="005E2698" w:rsidRDefault="00E01652" w:rsidP="000D5253">
            <w:pPr>
              <w:spacing w:line="360" w:lineRule="auto"/>
              <w:rPr>
                <w:rFonts w:cs="Times New Roman"/>
                <w:szCs w:val="28"/>
                <w:lang w:val="ru-RU"/>
              </w:rPr>
            </w:pPr>
            <w:r w:rsidRPr="005E2698">
              <w:rPr>
                <w:rFonts w:cs="Times New Roman"/>
                <w:szCs w:val="28"/>
                <w:lang w:val="ru-RU"/>
              </w:rPr>
              <w:t xml:space="preserve">Инструкция по регулярному мониторингу каналов связи, доступности </w:t>
            </w:r>
            <w:r w:rsidR="000D5253" w:rsidRPr="005E2698">
              <w:rPr>
                <w:rFonts w:cs="Times New Roman"/>
                <w:szCs w:val="28"/>
                <w:lang w:val="ru-RU"/>
              </w:rPr>
              <w:t>БД АС ВПН ФУ</w:t>
            </w:r>
          </w:p>
        </w:tc>
      </w:tr>
    </w:tbl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944"/>
        <w:gridCol w:w="4945"/>
      </w:tblGrid>
      <w:tr w:rsidR="000D3512" w:rsidRPr="000D3512" w14:paraId="4A58F2B1" w14:textId="77777777" w:rsidTr="006E62A6">
        <w:trPr>
          <w:trHeight w:val="2390"/>
        </w:trPr>
        <w:tc>
          <w:tcPr>
            <w:tcW w:w="4944" w:type="dxa"/>
          </w:tcPr>
          <w:p w14:paraId="6152074B" w14:textId="77777777" w:rsidR="000D3512" w:rsidRPr="005E2698" w:rsidRDefault="000D3512" w:rsidP="000B1C42">
            <w:pPr>
              <w:autoSpaceDE w:val="0"/>
              <w:autoSpaceDN w:val="0"/>
              <w:adjustRightInd w:val="0"/>
              <w:spacing w:before="240" w:after="12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Заказчик:                               </w:t>
            </w:r>
          </w:p>
          <w:p w14:paraId="7DE131F4" w14:textId="77777777" w:rsidR="000D5253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Временно исполняющий </w:t>
            </w:r>
          </w:p>
          <w:p w14:paraId="389ECE39" w14:textId="67EBC211" w:rsidR="000D3512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обязанности директора ГМЦ Росстата</w:t>
            </w:r>
          </w:p>
          <w:p w14:paraId="5A80FB36" w14:textId="77777777" w:rsidR="000B1C42" w:rsidRPr="005E2698" w:rsidRDefault="000B1C4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</w:p>
          <w:p w14:paraId="3F5A402B" w14:textId="6D2B0F3D" w:rsidR="000D3512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__________</w:t>
            </w:r>
            <w:r w:rsidR="00F80AFA" w:rsidRPr="005E2698">
              <w:rPr>
                <w:rFonts w:eastAsia="Times New Roman" w:cs="Times New Roman"/>
                <w:szCs w:val="28"/>
                <w:lang w:val="ru-RU" w:eastAsia="ru-RU"/>
              </w:rPr>
              <w:t>___</w:t>
            </w:r>
            <w:r w:rsidR="000B1C42"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 /</w:t>
            </w: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А.Ю. </w:t>
            </w:r>
            <w:proofErr w:type="spellStart"/>
            <w:r w:rsidRPr="005E2698">
              <w:rPr>
                <w:rFonts w:eastAsia="Times New Roman" w:cs="Times New Roman"/>
                <w:bCs/>
                <w:lang w:val="ru-RU" w:eastAsia="ru-RU"/>
              </w:rPr>
              <w:t>Выскребенцев</w:t>
            </w:r>
            <w:proofErr w:type="spellEnd"/>
            <w:r w:rsidR="000B1C42" w:rsidRPr="005E2698">
              <w:rPr>
                <w:rFonts w:eastAsia="Times New Roman" w:cs="Times New Roman"/>
                <w:bCs/>
                <w:lang w:val="ru-RU" w:eastAsia="ru-RU"/>
              </w:rPr>
              <w:t xml:space="preserve"> /</w:t>
            </w:r>
          </w:p>
          <w:p w14:paraId="045C74D6" w14:textId="4B34D3D0" w:rsidR="000D3512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М.П.   </w:t>
            </w:r>
          </w:p>
        </w:tc>
        <w:tc>
          <w:tcPr>
            <w:tcW w:w="4945" w:type="dxa"/>
          </w:tcPr>
          <w:p w14:paraId="29ACCA23" w14:textId="77777777" w:rsidR="00F80AFA" w:rsidRPr="005E2698" w:rsidRDefault="000D3512" w:rsidP="000B1C42">
            <w:pPr>
              <w:suppressAutoHyphens/>
              <w:autoSpaceDE w:val="0"/>
              <w:autoSpaceDN w:val="0"/>
              <w:adjustRightInd w:val="0"/>
              <w:spacing w:before="240" w:after="120"/>
              <w:ind w:right="-96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Исполнитель:</w:t>
            </w:r>
          </w:p>
          <w:p w14:paraId="596D3F8A" w14:textId="64D3735C" w:rsidR="000D3512" w:rsidRPr="005E2698" w:rsidRDefault="000D3512" w:rsidP="000B1C42">
            <w:pPr>
              <w:suppressAutoHyphens/>
              <w:autoSpaceDE w:val="0"/>
              <w:autoSpaceDN w:val="0"/>
              <w:adjustRightInd w:val="0"/>
              <w:spacing w:before="0" w:after="0"/>
              <w:ind w:right="-98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___________________</w:t>
            </w:r>
          </w:p>
          <w:p w14:paraId="54009299" w14:textId="237B0753" w:rsidR="000D3512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________</w:t>
            </w:r>
            <w:r w:rsidR="000D5253" w:rsidRPr="005E2698">
              <w:rPr>
                <w:rFonts w:eastAsia="Times New Roman" w:cs="Times New Roman"/>
                <w:szCs w:val="28"/>
                <w:lang w:val="ru-RU" w:eastAsia="ru-RU"/>
              </w:rPr>
              <w:t>___________</w:t>
            </w:r>
          </w:p>
          <w:p w14:paraId="41D4D391" w14:textId="77777777" w:rsidR="000B1C42" w:rsidRPr="005E2698" w:rsidRDefault="000B1C4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</w:p>
          <w:p w14:paraId="3504CB81" w14:textId="12211849" w:rsidR="000D3512" w:rsidRPr="005E2698" w:rsidRDefault="000D3512" w:rsidP="000B1C42">
            <w:pPr>
              <w:autoSpaceDE w:val="0"/>
              <w:autoSpaceDN w:val="0"/>
              <w:adjustRightInd w:val="0"/>
              <w:spacing w:before="0" w:after="0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___________</w:t>
            </w:r>
            <w:r w:rsidR="000B1C42"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 /</w:t>
            </w: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 ______________</w:t>
            </w:r>
            <w:r w:rsidR="000B1C42" w:rsidRPr="005E2698">
              <w:rPr>
                <w:rFonts w:eastAsia="Times New Roman" w:cs="Times New Roman"/>
                <w:szCs w:val="28"/>
                <w:lang w:val="ru-RU" w:eastAsia="ru-RU"/>
              </w:rPr>
              <w:t xml:space="preserve"> /</w:t>
            </w:r>
          </w:p>
          <w:p w14:paraId="5913094F" w14:textId="44AEB4F2" w:rsidR="000D3512" w:rsidRPr="000B1C42" w:rsidRDefault="000D3512" w:rsidP="000B1C42">
            <w:pPr>
              <w:suppressAutoHyphens/>
              <w:autoSpaceDE w:val="0"/>
              <w:autoSpaceDN w:val="0"/>
              <w:adjustRightInd w:val="0"/>
              <w:spacing w:before="0" w:after="0"/>
              <w:ind w:right="-98"/>
              <w:jc w:val="both"/>
              <w:rPr>
                <w:rFonts w:eastAsia="Times New Roman" w:cs="Times New Roman"/>
                <w:szCs w:val="28"/>
                <w:lang w:val="ru-RU" w:eastAsia="ru-RU"/>
              </w:rPr>
            </w:pPr>
            <w:r w:rsidRPr="005E2698">
              <w:rPr>
                <w:rFonts w:eastAsia="Times New Roman" w:cs="Times New Roman"/>
                <w:szCs w:val="28"/>
                <w:lang w:val="ru-RU" w:eastAsia="ru-RU"/>
              </w:rPr>
              <w:t>М.П.</w:t>
            </w:r>
            <w:r w:rsidRPr="000B1C42">
              <w:rPr>
                <w:rFonts w:eastAsia="Times New Roman" w:cs="Times New Roman"/>
                <w:szCs w:val="28"/>
                <w:lang w:val="ru-RU" w:eastAsia="ru-RU"/>
              </w:rPr>
              <w:t xml:space="preserve">   </w:t>
            </w:r>
          </w:p>
        </w:tc>
      </w:tr>
    </w:tbl>
    <w:p w14:paraId="1933C038" w14:textId="52595CAF" w:rsidR="00007CD4" w:rsidRPr="00393805" w:rsidRDefault="00007CD4" w:rsidP="00393805">
      <w:pPr>
        <w:tabs>
          <w:tab w:val="left" w:pos="1365"/>
        </w:tabs>
        <w:rPr>
          <w:rFonts w:cs="Times New Roman"/>
          <w:szCs w:val="28"/>
          <w:lang w:val="ru-RU"/>
        </w:rPr>
      </w:pPr>
    </w:p>
    <w:sectPr w:rsidR="00007CD4" w:rsidRPr="00393805" w:rsidSect="00A5509F">
      <w:footnotePr>
        <w:numRestart w:val="eachPage"/>
      </w:footnotePr>
      <w:pgSz w:w="12240" w:h="15840"/>
      <w:pgMar w:top="1134" w:right="1701" w:bottom="1134" w:left="1134" w:header="720" w:footer="720" w:gutter="0"/>
      <w:pgNumType w:start="2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34CB5" w14:textId="77777777" w:rsidR="00536A21" w:rsidRDefault="00536A21" w:rsidP="00295910">
      <w:pPr>
        <w:spacing w:before="0" w:after="0"/>
      </w:pPr>
      <w:r>
        <w:separator/>
      </w:r>
    </w:p>
  </w:endnote>
  <w:endnote w:type="continuationSeparator" w:id="0">
    <w:p w14:paraId="2DEE3849" w14:textId="77777777" w:rsidR="00536A21" w:rsidRDefault="00536A21" w:rsidP="002959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1E4853" w14:textId="06338FE6" w:rsidR="00536A21" w:rsidRDefault="00536A21">
    <w:pPr>
      <w:pStyle w:val="af0"/>
      <w:jc w:val="center"/>
    </w:pPr>
  </w:p>
  <w:p w14:paraId="0344D475" w14:textId="77777777" w:rsidR="00536A21" w:rsidRDefault="00536A21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DB2CB7" w14:textId="11601991" w:rsidR="00105C52" w:rsidRDefault="00105C52">
    <w:pPr>
      <w:pStyle w:val="af0"/>
      <w:jc w:val="center"/>
    </w:pPr>
  </w:p>
  <w:p w14:paraId="5CDA82D5" w14:textId="77777777" w:rsidR="00105C52" w:rsidRDefault="00105C52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FFC84" w14:textId="77777777" w:rsidR="00536A21" w:rsidRDefault="00536A21" w:rsidP="00295910">
      <w:pPr>
        <w:spacing w:before="0" w:after="0"/>
      </w:pPr>
      <w:r>
        <w:separator/>
      </w:r>
    </w:p>
  </w:footnote>
  <w:footnote w:type="continuationSeparator" w:id="0">
    <w:p w14:paraId="77B6D2B9" w14:textId="77777777" w:rsidR="00536A21" w:rsidRDefault="00536A21" w:rsidP="002959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8814160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169D4315" w14:textId="236F282E" w:rsidR="00105C52" w:rsidRPr="000C4B18" w:rsidRDefault="00105C52">
        <w:pPr>
          <w:pStyle w:val="ae"/>
          <w:jc w:val="center"/>
          <w:rPr>
            <w:sz w:val="20"/>
            <w:szCs w:val="20"/>
          </w:rPr>
        </w:pPr>
        <w:r w:rsidRPr="000C4B18">
          <w:rPr>
            <w:sz w:val="20"/>
            <w:szCs w:val="20"/>
          </w:rPr>
          <w:fldChar w:fldCharType="begin"/>
        </w:r>
        <w:r w:rsidRPr="000C4B18">
          <w:rPr>
            <w:sz w:val="20"/>
            <w:szCs w:val="20"/>
          </w:rPr>
          <w:instrText>PAGE   \* MERGEFORMAT</w:instrText>
        </w:r>
        <w:r w:rsidRPr="000C4B18">
          <w:rPr>
            <w:sz w:val="20"/>
            <w:szCs w:val="20"/>
          </w:rPr>
          <w:fldChar w:fldCharType="separate"/>
        </w:r>
        <w:r w:rsidRPr="000C4B18">
          <w:rPr>
            <w:noProof/>
            <w:sz w:val="20"/>
            <w:szCs w:val="20"/>
            <w:lang w:val="ru-RU"/>
          </w:rPr>
          <w:t>29</w:t>
        </w:r>
        <w:r w:rsidRPr="000C4B18">
          <w:rPr>
            <w:sz w:val="20"/>
            <w:szCs w:val="20"/>
          </w:rPr>
          <w:fldChar w:fldCharType="end"/>
        </w:r>
      </w:p>
    </w:sdtContent>
  </w:sdt>
  <w:p w14:paraId="7F7CDD8D" w14:textId="77777777" w:rsidR="00536A21" w:rsidRDefault="00536A2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D15064F8"/>
    <w:lvl w:ilvl="0">
      <w:start w:val="1"/>
      <w:numFmt w:val="bullet"/>
      <w:pStyle w:val="a"/>
      <w:lvlText w:val=""/>
      <w:lvlJc w:val="left"/>
      <w:pPr>
        <w:tabs>
          <w:tab w:val="num" w:pos="1077"/>
        </w:tabs>
        <w:ind w:left="0" w:firstLine="72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</w:abstractNum>
  <w:abstractNum w:abstractNumId="1" w15:restartNumberingAfterBreak="0">
    <w:nsid w:val="023E3747"/>
    <w:multiLevelType w:val="multilevel"/>
    <w:tmpl w:val="82F0CA50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3964800"/>
    <w:multiLevelType w:val="hybridMultilevel"/>
    <w:tmpl w:val="F7A07DFA"/>
    <w:lvl w:ilvl="0" w:tplc="58F2A2B4">
      <w:start w:val="1"/>
      <w:numFmt w:val="bullet"/>
      <w:pStyle w:val="10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3F7AB762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C48A6DCE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9845DFC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3BC1318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CD56EFD6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7BCA7CA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536CB032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E09AF1EC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6663896"/>
    <w:multiLevelType w:val="hybridMultilevel"/>
    <w:tmpl w:val="A9221CD8"/>
    <w:lvl w:ilvl="0" w:tplc="B96636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0DD1FFB"/>
    <w:multiLevelType w:val="hybridMultilevel"/>
    <w:tmpl w:val="230E10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5406495"/>
    <w:multiLevelType w:val="hybridMultilevel"/>
    <w:tmpl w:val="E19CAA9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E34BCF"/>
    <w:multiLevelType w:val="multilevel"/>
    <w:tmpl w:val="07EA0BF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95E3F55"/>
    <w:multiLevelType w:val="hybridMultilevel"/>
    <w:tmpl w:val="DD94108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E901326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1A07276"/>
    <w:multiLevelType w:val="hybridMultilevel"/>
    <w:tmpl w:val="71F2DEB4"/>
    <w:lvl w:ilvl="0" w:tplc="FFFFFFFF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31DE5386"/>
    <w:multiLevelType w:val="hybridMultilevel"/>
    <w:tmpl w:val="1026F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FB23D9"/>
    <w:multiLevelType w:val="hybridMultilevel"/>
    <w:tmpl w:val="0C36B708"/>
    <w:lvl w:ilvl="0" w:tplc="FFFFFFFF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i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64D1C51"/>
    <w:multiLevelType w:val="hybridMultilevel"/>
    <w:tmpl w:val="E6781CE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8755762"/>
    <w:multiLevelType w:val="hybridMultilevel"/>
    <w:tmpl w:val="2DF8F67E"/>
    <w:lvl w:ilvl="0" w:tplc="5E0692B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6D3193"/>
    <w:multiLevelType w:val="hybridMultilevel"/>
    <w:tmpl w:val="1EAACD76"/>
    <w:lvl w:ilvl="0" w:tplc="0419001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65063FB"/>
    <w:multiLevelType w:val="hybridMultilevel"/>
    <w:tmpl w:val="AF56011A"/>
    <w:lvl w:ilvl="0" w:tplc="B966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77420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AAE7482"/>
    <w:multiLevelType w:val="hybridMultilevel"/>
    <w:tmpl w:val="1E9EF7C8"/>
    <w:lvl w:ilvl="0" w:tplc="041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8" w15:restartNumberingAfterBreak="0">
    <w:nsid w:val="7F5078B8"/>
    <w:multiLevelType w:val="hybridMultilevel"/>
    <w:tmpl w:val="F36E5D2E"/>
    <w:lvl w:ilvl="0" w:tplc="B96636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16"/>
  </w:num>
  <w:num w:numId="5">
    <w:abstractNumId w:val="8"/>
  </w:num>
  <w:num w:numId="6">
    <w:abstractNumId w:val="0"/>
  </w:num>
  <w:num w:numId="7">
    <w:abstractNumId w:val="18"/>
  </w:num>
  <w:num w:numId="8">
    <w:abstractNumId w:val="4"/>
  </w:num>
  <w:num w:numId="9">
    <w:abstractNumId w:val="15"/>
  </w:num>
  <w:num w:numId="10">
    <w:abstractNumId w:val="12"/>
  </w:num>
  <w:num w:numId="11">
    <w:abstractNumId w:val="17"/>
  </w:num>
  <w:num w:numId="12">
    <w:abstractNumId w:val="5"/>
  </w:num>
  <w:num w:numId="13">
    <w:abstractNumId w:val="9"/>
  </w:num>
  <w:num w:numId="14">
    <w:abstractNumId w:val="3"/>
  </w:num>
  <w:num w:numId="15">
    <w:abstractNumId w:val="6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13"/>
  </w:num>
  <w:num w:numId="21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E70"/>
    <w:rsid w:val="0000568C"/>
    <w:rsid w:val="00007B99"/>
    <w:rsid w:val="00007CD4"/>
    <w:rsid w:val="00020DEA"/>
    <w:rsid w:val="00027C5A"/>
    <w:rsid w:val="0003004B"/>
    <w:rsid w:val="0006392B"/>
    <w:rsid w:val="000640D5"/>
    <w:rsid w:val="00065E4E"/>
    <w:rsid w:val="000772C0"/>
    <w:rsid w:val="00077CDE"/>
    <w:rsid w:val="00081DDC"/>
    <w:rsid w:val="00092ECA"/>
    <w:rsid w:val="00092EF8"/>
    <w:rsid w:val="000A260B"/>
    <w:rsid w:val="000A592F"/>
    <w:rsid w:val="000A69D9"/>
    <w:rsid w:val="000B1C42"/>
    <w:rsid w:val="000B382B"/>
    <w:rsid w:val="000C4B18"/>
    <w:rsid w:val="000D31C5"/>
    <w:rsid w:val="000D3512"/>
    <w:rsid w:val="000D5253"/>
    <w:rsid w:val="000E7466"/>
    <w:rsid w:val="000F1597"/>
    <w:rsid w:val="00105C52"/>
    <w:rsid w:val="00134052"/>
    <w:rsid w:val="001362B9"/>
    <w:rsid w:val="00157DBE"/>
    <w:rsid w:val="00165B27"/>
    <w:rsid w:val="00183E3C"/>
    <w:rsid w:val="001A390A"/>
    <w:rsid w:val="001C3A91"/>
    <w:rsid w:val="00216BF8"/>
    <w:rsid w:val="002210D1"/>
    <w:rsid w:val="002404B8"/>
    <w:rsid w:val="002451B8"/>
    <w:rsid w:val="0029329C"/>
    <w:rsid w:val="00294242"/>
    <w:rsid w:val="00295910"/>
    <w:rsid w:val="002A6A08"/>
    <w:rsid w:val="002C0420"/>
    <w:rsid w:val="002C298F"/>
    <w:rsid w:val="002D7073"/>
    <w:rsid w:val="002D7CE8"/>
    <w:rsid w:val="002E3334"/>
    <w:rsid w:val="002E351A"/>
    <w:rsid w:val="0031199E"/>
    <w:rsid w:val="00320579"/>
    <w:rsid w:val="00357CC2"/>
    <w:rsid w:val="00363912"/>
    <w:rsid w:val="00364993"/>
    <w:rsid w:val="00381F64"/>
    <w:rsid w:val="00392073"/>
    <w:rsid w:val="00393805"/>
    <w:rsid w:val="003A7BF3"/>
    <w:rsid w:val="003C0BBB"/>
    <w:rsid w:val="003D1C8B"/>
    <w:rsid w:val="003D567B"/>
    <w:rsid w:val="003E5AF3"/>
    <w:rsid w:val="003E60BB"/>
    <w:rsid w:val="003F3E70"/>
    <w:rsid w:val="00401EF9"/>
    <w:rsid w:val="004056C9"/>
    <w:rsid w:val="0040607A"/>
    <w:rsid w:val="00412A4B"/>
    <w:rsid w:val="00412BE8"/>
    <w:rsid w:val="00414FEF"/>
    <w:rsid w:val="004339EF"/>
    <w:rsid w:val="00442BEB"/>
    <w:rsid w:val="00447965"/>
    <w:rsid w:val="00461E52"/>
    <w:rsid w:val="00463C9D"/>
    <w:rsid w:val="004837F8"/>
    <w:rsid w:val="00490E98"/>
    <w:rsid w:val="0049363B"/>
    <w:rsid w:val="00497AE5"/>
    <w:rsid w:val="004E0BD9"/>
    <w:rsid w:val="004F25B7"/>
    <w:rsid w:val="004F63F6"/>
    <w:rsid w:val="005068FF"/>
    <w:rsid w:val="00520F5B"/>
    <w:rsid w:val="00536A21"/>
    <w:rsid w:val="00552467"/>
    <w:rsid w:val="00553B97"/>
    <w:rsid w:val="00576B38"/>
    <w:rsid w:val="005825B9"/>
    <w:rsid w:val="00584914"/>
    <w:rsid w:val="00587F0A"/>
    <w:rsid w:val="005931CF"/>
    <w:rsid w:val="00594488"/>
    <w:rsid w:val="005B2475"/>
    <w:rsid w:val="005D71BC"/>
    <w:rsid w:val="005E2698"/>
    <w:rsid w:val="005F0A2F"/>
    <w:rsid w:val="00601448"/>
    <w:rsid w:val="00615419"/>
    <w:rsid w:val="0062253C"/>
    <w:rsid w:val="006348BD"/>
    <w:rsid w:val="006649B3"/>
    <w:rsid w:val="00670AA0"/>
    <w:rsid w:val="00684A6C"/>
    <w:rsid w:val="00697D67"/>
    <w:rsid w:val="006A790D"/>
    <w:rsid w:val="006C2F1C"/>
    <w:rsid w:val="006C3A5C"/>
    <w:rsid w:val="006C3CF0"/>
    <w:rsid w:val="006E62A6"/>
    <w:rsid w:val="006E6D0B"/>
    <w:rsid w:val="007001CC"/>
    <w:rsid w:val="00704BAF"/>
    <w:rsid w:val="00713A96"/>
    <w:rsid w:val="00722E21"/>
    <w:rsid w:val="007279D0"/>
    <w:rsid w:val="00742BA3"/>
    <w:rsid w:val="00743E10"/>
    <w:rsid w:val="0076502E"/>
    <w:rsid w:val="00797074"/>
    <w:rsid w:val="007A6E04"/>
    <w:rsid w:val="007B67D0"/>
    <w:rsid w:val="007C429F"/>
    <w:rsid w:val="007D151A"/>
    <w:rsid w:val="007D5795"/>
    <w:rsid w:val="007F3605"/>
    <w:rsid w:val="007F62CB"/>
    <w:rsid w:val="0083558F"/>
    <w:rsid w:val="00837231"/>
    <w:rsid w:val="00843A6E"/>
    <w:rsid w:val="008632AB"/>
    <w:rsid w:val="00876D41"/>
    <w:rsid w:val="00892BDA"/>
    <w:rsid w:val="008A0290"/>
    <w:rsid w:val="008B2A1E"/>
    <w:rsid w:val="008B71FD"/>
    <w:rsid w:val="008D1DA4"/>
    <w:rsid w:val="008D6A99"/>
    <w:rsid w:val="008E33C8"/>
    <w:rsid w:val="008E4C8B"/>
    <w:rsid w:val="008F3C40"/>
    <w:rsid w:val="008F3DDC"/>
    <w:rsid w:val="0090283D"/>
    <w:rsid w:val="00907AC8"/>
    <w:rsid w:val="00912EC9"/>
    <w:rsid w:val="00913DAD"/>
    <w:rsid w:val="00915F06"/>
    <w:rsid w:val="00950D68"/>
    <w:rsid w:val="009739AF"/>
    <w:rsid w:val="009741BE"/>
    <w:rsid w:val="00976D05"/>
    <w:rsid w:val="00977DC7"/>
    <w:rsid w:val="00987C13"/>
    <w:rsid w:val="009C3531"/>
    <w:rsid w:val="009C6E09"/>
    <w:rsid w:val="009D5892"/>
    <w:rsid w:val="009E07BE"/>
    <w:rsid w:val="009F11BB"/>
    <w:rsid w:val="009F34C2"/>
    <w:rsid w:val="00A076B5"/>
    <w:rsid w:val="00A124B2"/>
    <w:rsid w:val="00A25F4D"/>
    <w:rsid w:val="00A2726D"/>
    <w:rsid w:val="00A438CA"/>
    <w:rsid w:val="00A536D1"/>
    <w:rsid w:val="00A5509F"/>
    <w:rsid w:val="00A8370B"/>
    <w:rsid w:val="00A90259"/>
    <w:rsid w:val="00A9558E"/>
    <w:rsid w:val="00AB6827"/>
    <w:rsid w:val="00AB6B7C"/>
    <w:rsid w:val="00AC5C83"/>
    <w:rsid w:val="00AD5BA2"/>
    <w:rsid w:val="00AE01AF"/>
    <w:rsid w:val="00AE10E1"/>
    <w:rsid w:val="00AE412D"/>
    <w:rsid w:val="00B00867"/>
    <w:rsid w:val="00B03515"/>
    <w:rsid w:val="00B34E84"/>
    <w:rsid w:val="00B5117A"/>
    <w:rsid w:val="00B71ED7"/>
    <w:rsid w:val="00B768B9"/>
    <w:rsid w:val="00B832D1"/>
    <w:rsid w:val="00B83615"/>
    <w:rsid w:val="00B93F72"/>
    <w:rsid w:val="00BA47C1"/>
    <w:rsid w:val="00BB5489"/>
    <w:rsid w:val="00BB7B81"/>
    <w:rsid w:val="00BD2E7D"/>
    <w:rsid w:val="00BE6151"/>
    <w:rsid w:val="00BF286D"/>
    <w:rsid w:val="00C04976"/>
    <w:rsid w:val="00C11828"/>
    <w:rsid w:val="00C17062"/>
    <w:rsid w:val="00C20B8F"/>
    <w:rsid w:val="00C2519E"/>
    <w:rsid w:val="00C33957"/>
    <w:rsid w:val="00C451F8"/>
    <w:rsid w:val="00C73502"/>
    <w:rsid w:val="00C757BE"/>
    <w:rsid w:val="00C9101D"/>
    <w:rsid w:val="00C94FB8"/>
    <w:rsid w:val="00C97137"/>
    <w:rsid w:val="00C97B3E"/>
    <w:rsid w:val="00CD2E85"/>
    <w:rsid w:val="00CF36D8"/>
    <w:rsid w:val="00CF6425"/>
    <w:rsid w:val="00D00904"/>
    <w:rsid w:val="00D27368"/>
    <w:rsid w:val="00D353F6"/>
    <w:rsid w:val="00D41AB0"/>
    <w:rsid w:val="00D537E2"/>
    <w:rsid w:val="00D5599C"/>
    <w:rsid w:val="00D66A61"/>
    <w:rsid w:val="00D7076E"/>
    <w:rsid w:val="00D77CA9"/>
    <w:rsid w:val="00D839C2"/>
    <w:rsid w:val="00D94732"/>
    <w:rsid w:val="00DA57FB"/>
    <w:rsid w:val="00DB7D0E"/>
    <w:rsid w:val="00DC3562"/>
    <w:rsid w:val="00DE511A"/>
    <w:rsid w:val="00DE6BB0"/>
    <w:rsid w:val="00DF4441"/>
    <w:rsid w:val="00DF7409"/>
    <w:rsid w:val="00E01652"/>
    <w:rsid w:val="00E20A22"/>
    <w:rsid w:val="00E51F0C"/>
    <w:rsid w:val="00E61182"/>
    <w:rsid w:val="00E7203C"/>
    <w:rsid w:val="00E83446"/>
    <w:rsid w:val="00E83A05"/>
    <w:rsid w:val="00E83B4C"/>
    <w:rsid w:val="00EA2D0E"/>
    <w:rsid w:val="00EA2D1C"/>
    <w:rsid w:val="00EA5E78"/>
    <w:rsid w:val="00EE2273"/>
    <w:rsid w:val="00EE7B00"/>
    <w:rsid w:val="00F109DE"/>
    <w:rsid w:val="00F1348F"/>
    <w:rsid w:val="00F15A70"/>
    <w:rsid w:val="00F435D8"/>
    <w:rsid w:val="00F45182"/>
    <w:rsid w:val="00F527AA"/>
    <w:rsid w:val="00F6605D"/>
    <w:rsid w:val="00F668F7"/>
    <w:rsid w:val="00F80AFA"/>
    <w:rsid w:val="00F8561C"/>
    <w:rsid w:val="00FC13E4"/>
    <w:rsid w:val="00FD5D0B"/>
    <w:rsid w:val="00FE2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1366A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2D7CE8"/>
    <w:pPr>
      <w:spacing w:before="200" w:after="200"/>
    </w:pPr>
    <w:rPr>
      <w:rFonts w:ascii="Times New Roman" w:hAnsi="Times New Roman"/>
      <w:sz w:val="28"/>
    </w:rPr>
  </w:style>
  <w:style w:type="paragraph" w:styleId="1">
    <w:name w:val="heading 1"/>
    <w:basedOn w:val="a0"/>
    <w:next w:val="a0"/>
    <w:link w:val="11"/>
    <w:qFormat/>
    <w:rsid w:val="00915F06"/>
    <w:pPr>
      <w:keepNext/>
      <w:keepLines/>
      <w:numPr>
        <w:numId w:val="1"/>
      </w:numPr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081DDC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color w:val="2F5496" w:themeColor="accent1" w:themeShade="BF"/>
      <w:szCs w:val="26"/>
    </w:rPr>
  </w:style>
  <w:style w:type="paragraph" w:styleId="3">
    <w:name w:val="heading 3"/>
    <w:basedOn w:val="a0"/>
    <w:next w:val="a0"/>
    <w:link w:val="30"/>
    <w:unhideWhenUsed/>
    <w:qFormat/>
    <w:rsid w:val="000D31C5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3763" w:themeColor="accent1" w:themeShade="7F"/>
    </w:rPr>
  </w:style>
  <w:style w:type="paragraph" w:styleId="4">
    <w:name w:val="heading 4"/>
    <w:basedOn w:val="a0"/>
    <w:next w:val="a0"/>
    <w:link w:val="40"/>
    <w:unhideWhenUsed/>
    <w:qFormat/>
    <w:rsid w:val="002E351A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0"/>
    <w:next w:val="a0"/>
    <w:link w:val="50"/>
    <w:unhideWhenUsed/>
    <w:qFormat/>
    <w:rsid w:val="002E351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nhideWhenUsed/>
    <w:qFormat/>
    <w:rsid w:val="002E351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0"/>
    <w:next w:val="a0"/>
    <w:link w:val="70"/>
    <w:unhideWhenUsed/>
    <w:qFormat/>
    <w:rsid w:val="002E351A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0"/>
    <w:next w:val="a0"/>
    <w:link w:val="80"/>
    <w:unhideWhenUsed/>
    <w:qFormat/>
    <w:rsid w:val="002E351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0"/>
    <w:next w:val="a0"/>
    <w:link w:val="90"/>
    <w:uiPriority w:val="9"/>
    <w:unhideWhenUsed/>
    <w:qFormat/>
    <w:rsid w:val="002E351A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link w:val="a5"/>
    <w:uiPriority w:val="1"/>
    <w:qFormat/>
    <w:rsid w:val="003F3E70"/>
    <w:rPr>
      <w:rFonts w:eastAsiaTheme="minorEastAsia"/>
      <w:sz w:val="22"/>
      <w:szCs w:val="22"/>
      <w:lang w:eastAsia="zh-CN"/>
    </w:rPr>
  </w:style>
  <w:style w:type="character" w:customStyle="1" w:styleId="a5">
    <w:name w:val="Без интервала Знак"/>
    <w:basedOn w:val="a1"/>
    <w:link w:val="a4"/>
    <w:uiPriority w:val="1"/>
    <w:rsid w:val="003F3E70"/>
    <w:rPr>
      <w:rFonts w:eastAsiaTheme="minorEastAsia"/>
      <w:sz w:val="22"/>
      <w:szCs w:val="22"/>
      <w:lang w:eastAsia="zh-CN"/>
    </w:rPr>
  </w:style>
  <w:style w:type="character" w:customStyle="1" w:styleId="11">
    <w:name w:val="Заголовок 1 Знак"/>
    <w:basedOn w:val="a1"/>
    <w:link w:val="1"/>
    <w:rsid w:val="00915F06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rsid w:val="00081DDC"/>
    <w:rPr>
      <w:rFonts w:ascii="Times New Roman" w:eastAsiaTheme="majorEastAsia" w:hAnsi="Times New Roman" w:cstheme="majorBidi"/>
      <w:color w:val="2F5496" w:themeColor="accent1" w:themeShade="BF"/>
      <w:sz w:val="28"/>
      <w:szCs w:val="26"/>
    </w:rPr>
  </w:style>
  <w:style w:type="paragraph" w:styleId="12">
    <w:name w:val="toc 1"/>
    <w:basedOn w:val="a0"/>
    <w:next w:val="a0"/>
    <w:autoRedefine/>
    <w:uiPriority w:val="39"/>
    <w:unhideWhenUsed/>
    <w:rsid w:val="002E351A"/>
    <w:pPr>
      <w:spacing w:after="100"/>
    </w:pPr>
  </w:style>
  <w:style w:type="character" w:customStyle="1" w:styleId="30">
    <w:name w:val="Заголовок 3 Знак"/>
    <w:basedOn w:val="a1"/>
    <w:link w:val="3"/>
    <w:rsid w:val="000D31C5"/>
    <w:rPr>
      <w:rFonts w:ascii="Times New Roman" w:eastAsiaTheme="majorEastAsia" w:hAnsi="Times New Roman" w:cstheme="majorBidi"/>
      <w:color w:val="1F3763" w:themeColor="accent1" w:themeShade="7F"/>
      <w:sz w:val="28"/>
    </w:rPr>
  </w:style>
  <w:style w:type="character" w:customStyle="1" w:styleId="40">
    <w:name w:val="Заголовок 4 Знак"/>
    <w:basedOn w:val="a1"/>
    <w:link w:val="4"/>
    <w:rsid w:val="002E351A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1"/>
    <w:link w:val="5"/>
    <w:rsid w:val="002E351A"/>
    <w:rPr>
      <w:rFonts w:asciiTheme="majorHAnsi" w:eastAsiaTheme="majorEastAsia" w:hAnsiTheme="majorHAnsi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1"/>
    <w:link w:val="6"/>
    <w:rsid w:val="002E351A"/>
    <w:rPr>
      <w:rFonts w:asciiTheme="majorHAnsi" w:eastAsiaTheme="majorEastAsia" w:hAnsiTheme="majorHAnsi" w:cstheme="majorBidi"/>
      <w:color w:val="1F3763" w:themeColor="accent1" w:themeShade="7F"/>
      <w:sz w:val="28"/>
    </w:rPr>
  </w:style>
  <w:style w:type="character" w:customStyle="1" w:styleId="70">
    <w:name w:val="Заголовок 7 Знак"/>
    <w:basedOn w:val="a1"/>
    <w:link w:val="7"/>
    <w:rsid w:val="002E351A"/>
    <w:rPr>
      <w:rFonts w:asciiTheme="majorHAnsi" w:eastAsiaTheme="majorEastAsia" w:hAnsiTheme="majorHAnsi" w:cstheme="majorBidi"/>
      <w:i/>
      <w:iCs/>
      <w:color w:val="1F3763" w:themeColor="accent1" w:themeShade="7F"/>
      <w:sz w:val="28"/>
    </w:rPr>
  </w:style>
  <w:style w:type="character" w:customStyle="1" w:styleId="80">
    <w:name w:val="Заголовок 8 Знак"/>
    <w:basedOn w:val="a1"/>
    <w:link w:val="8"/>
    <w:rsid w:val="002E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1"/>
    <w:link w:val="9"/>
    <w:uiPriority w:val="9"/>
    <w:rsid w:val="002E351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21">
    <w:name w:val="toc 2"/>
    <w:basedOn w:val="a0"/>
    <w:next w:val="a0"/>
    <w:autoRedefine/>
    <w:uiPriority w:val="39"/>
    <w:unhideWhenUsed/>
    <w:rsid w:val="002E351A"/>
    <w:pPr>
      <w:spacing w:after="100"/>
      <w:ind w:left="240"/>
    </w:pPr>
  </w:style>
  <w:style w:type="character" w:styleId="a6">
    <w:name w:val="Hyperlink"/>
    <w:basedOn w:val="a1"/>
    <w:uiPriority w:val="99"/>
    <w:unhideWhenUsed/>
    <w:rsid w:val="002E351A"/>
    <w:rPr>
      <w:color w:val="0563C1" w:themeColor="hyperlink"/>
      <w:u w:val="single"/>
    </w:rPr>
  </w:style>
  <w:style w:type="table" w:styleId="a7">
    <w:name w:val="Table Grid"/>
    <w:basedOn w:val="a2"/>
    <w:uiPriority w:val="39"/>
    <w:rsid w:val="001340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Нумерованый список,List Paragraph1,ТЗ список,Table-Normal,RSHB_Table-Normal,Bullet List,FooterText,numbered,ПС - Нумерованный,A_маркированный_список,Цветной список - Акцент 11,Абзац списка литеральный,lp1,Dash,Paragraphe de liste1"/>
    <w:basedOn w:val="10"/>
    <w:link w:val="a9"/>
    <w:uiPriority w:val="34"/>
    <w:qFormat/>
    <w:rsid w:val="002D7CE8"/>
    <w:pPr>
      <w:tabs>
        <w:tab w:val="left" w:pos="360"/>
      </w:tabs>
    </w:pPr>
    <w:rPr>
      <w:rFonts w:ascii="Times New Roman" w:hAnsi="Times New Roman"/>
      <w:sz w:val="28"/>
    </w:rPr>
  </w:style>
  <w:style w:type="paragraph" w:customStyle="1" w:styleId="aa">
    <w:name w:val="_Основной текст"/>
    <w:basedOn w:val="a0"/>
    <w:qFormat/>
    <w:rsid w:val="001340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/>
      <w:ind w:firstLine="680"/>
      <w:jc w:val="both"/>
    </w:pPr>
    <w:rPr>
      <w:rFonts w:eastAsia="Calibri" w:cs="Calibri"/>
      <w:szCs w:val="22"/>
      <w:lang w:val="ru-RU"/>
    </w:rPr>
  </w:style>
  <w:style w:type="character" w:customStyle="1" w:styleId="a9">
    <w:name w:val="Абзац списка Знак"/>
    <w:aliases w:val="Нумерованый список Знак,List Paragraph1 Знак,ТЗ список Знак,Table-Normal Знак,RSHB_Table-Normal Знак,Bullet List Знак,FooterText Знак,numbered Знак,ПС - Нумерованный Знак,A_маркированный_список Знак,Цветной список - Акцент 11 Знак"/>
    <w:basedOn w:val="a1"/>
    <w:link w:val="a8"/>
    <w:uiPriority w:val="34"/>
    <w:rsid w:val="002D7CE8"/>
    <w:rPr>
      <w:rFonts w:ascii="Times New Roman" w:eastAsia="Calibri" w:hAnsi="Times New Roman" w:cs="Calibri"/>
      <w:spacing w:val="2"/>
      <w:sz w:val="28"/>
      <w:szCs w:val="22"/>
      <w:lang w:val="ru-RU"/>
    </w:rPr>
  </w:style>
  <w:style w:type="paragraph" w:customStyle="1" w:styleId="10">
    <w:name w:val="_Доп.список_1"/>
    <w:basedOn w:val="a0"/>
    <w:link w:val="13"/>
    <w:qFormat/>
    <w:rsid w:val="00134052"/>
    <w:pPr>
      <w:numPr>
        <w:numId w:val="2"/>
      </w:num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00"/>
      <w:jc w:val="both"/>
    </w:pPr>
    <w:rPr>
      <w:rFonts w:ascii="Calibri Light" w:eastAsia="Calibri" w:hAnsi="Calibri Light" w:cs="Calibri"/>
      <w:spacing w:val="2"/>
      <w:sz w:val="22"/>
      <w:szCs w:val="22"/>
      <w:lang w:val="ru-RU"/>
    </w:rPr>
  </w:style>
  <w:style w:type="character" w:customStyle="1" w:styleId="13">
    <w:name w:val="_Доп.список_1 Знак"/>
    <w:basedOn w:val="a1"/>
    <w:link w:val="10"/>
    <w:rsid w:val="00134052"/>
    <w:rPr>
      <w:rFonts w:ascii="Calibri Light" w:eastAsia="Calibri" w:hAnsi="Calibri Light" w:cs="Calibri"/>
      <w:spacing w:val="2"/>
      <w:sz w:val="22"/>
      <w:szCs w:val="22"/>
      <w:lang w:val="ru-RU"/>
    </w:rPr>
  </w:style>
  <w:style w:type="character" w:customStyle="1" w:styleId="UnresolvedMention1">
    <w:name w:val="Unresolved Mention1"/>
    <w:basedOn w:val="a1"/>
    <w:uiPriority w:val="99"/>
    <w:semiHidden/>
    <w:unhideWhenUsed/>
    <w:rsid w:val="00D41AB0"/>
    <w:rPr>
      <w:color w:val="605E5C"/>
      <w:shd w:val="clear" w:color="auto" w:fill="E1DFDD"/>
    </w:rPr>
  </w:style>
  <w:style w:type="paragraph" w:styleId="31">
    <w:name w:val="toc 3"/>
    <w:basedOn w:val="a0"/>
    <w:next w:val="a0"/>
    <w:autoRedefine/>
    <w:uiPriority w:val="39"/>
    <w:unhideWhenUsed/>
    <w:rsid w:val="00A8370B"/>
    <w:pPr>
      <w:spacing w:after="100"/>
      <w:ind w:left="480"/>
    </w:pPr>
  </w:style>
  <w:style w:type="paragraph" w:customStyle="1" w:styleId="Default">
    <w:name w:val="Default"/>
    <w:rsid w:val="002D7CE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ru-RU" w:eastAsia="ru-RU"/>
    </w:rPr>
  </w:style>
  <w:style w:type="paragraph" w:styleId="ab">
    <w:name w:val="Body Text"/>
    <w:aliases w:val="bt,Знак1,Основной текст Знак Знак Знак,body text"/>
    <w:basedOn w:val="a0"/>
    <w:link w:val="ac"/>
    <w:rsid w:val="00C757BE"/>
    <w:pPr>
      <w:spacing w:before="0" w:after="0"/>
      <w:jc w:val="center"/>
    </w:pPr>
    <w:rPr>
      <w:rFonts w:eastAsia="Times New Roman" w:cs="Times New Roman"/>
      <w:sz w:val="20"/>
      <w:szCs w:val="20"/>
      <w:lang w:val="x-none" w:eastAsia="ru-RU"/>
    </w:rPr>
  </w:style>
  <w:style w:type="character" w:customStyle="1" w:styleId="ac">
    <w:name w:val="Основной текст Знак"/>
    <w:aliases w:val="bt Знак,Знак1 Знак,Основной текст Знак Знак Знак Знак,body text Знак"/>
    <w:basedOn w:val="a1"/>
    <w:link w:val="ab"/>
    <w:rsid w:val="00C757BE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d">
    <w:name w:val="caption"/>
    <w:basedOn w:val="a0"/>
    <w:next w:val="a0"/>
    <w:uiPriority w:val="35"/>
    <w:unhideWhenUsed/>
    <w:qFormat/>
    <w:rsid w:val="00165B27"/>
    <w:pPr>
      <w:spacing w:before="0"/>
    </w:pPr>
    <w:rPr>
      <w:i/>
      <w:iCs/>
      <w:color w:val="44546A" w:themeColor="text2"/>
      <w:szCs w:val="18"/>
    </w:rPr>
  </w:style>
  <w:style w:type="paragraph" w:styleId="ae">
    <w:name w:val="header"/>
    <w:basedOn w:val="a0"/>
    <w:link w:val="af"/>
    <w:uiPriority w:val="99"/>
    <w:unhideWhenUsed/>
    <w:rsid w:val="00295910"/>
    <w:pPr>
      <w:tabs>
        <w:tab w:val="center" w:pos="4680"/>
        <w:tab w:val="right" w:pos="9360"/>
      </w:tabs>
      <w:spacing w:before="0" w:after="0"/>
    </w:pPr>
  </w:style>
  <w:style w:type="character" w:customStyle="1" w:styleId="af">
    <w:name w:val="Верхний колонтитул Знак"/>
    <w:basedOn w:val="a1"/>
    <w:link w:val="ae"/>
    <w:uiPriority w:val="99"/>
    <w:rsid w:val="00295910"/>
    <w:rPr>
      <w:rFonts w:ascii="Times New Roman" w:hAnsi="Times New Roman"/>
      <w:sz w:val="28"/>
    </w:rPr>
  </w:style>
  <w:style w:type="paragraph" w:styleId="af0">
    <w:name w:val="footer"/>
    <w:basedOn w:val="a0"/>
    <w:link w:val="af1"/>
    <w:uiPriority w:val="99"/>
    <w:unhideWhenUsed/>
    <w:rsid w:val="00295910"/>
    <w:pPr>
      <w:tabs>
        <w:tab w:val="center" w:pos="4680"/>
        <w:tab w:val="right" w:pos="9360"/>
      </w:tabs>
      <w:spacing w:before="0" w:after="0"/>
    </w:pPr>
  </w:style>
  <w:style w:type="character" w:customStyle="1" w:styleId="af1">
    <w:name w:val="Нижний колонтитул Знак"/>
    <w:basedOn w:val="a1"/>
    <w:link w:val="af0"/>
    <w:uiPriority w:val="99"/>
    <w:rsid w:val="00295910"/>
    <w:rPr>
      <w:rFonts w:ascii="Times New Roman" w:hAnsi="Times New Roman"/>
      <w:sz w:val="28"/>
    </w:rPr>
  </w:style>
  <w:style w:type="character" w:styleId="af2">
    <w:name w:val="page number"/>
    <w:basedOn w:val="a1"/>
    <w:uiPriority w:val="99"/>
    <w:semiHidden/>
    <w:unhideWhenUsed/>
    <w:rsid w:val="00295910"/>
  </w:style>
  <w:style w:type="paragraph" w:styleId="af3">
    <w:name w:val="footnote text"/>
    <w:aliases w:val="Знак2,Знак21,Текст сноски Знак1 Знак,Текст сноски Знак Знак Знак,Footnote Text Char Знак Знак,Footnote Text Char Знак,F1,Текст сноски-FN,Oaeno niinee-FN,Oaeno niinee Ciae,Table_Footnote_last,single space,Текст сноски Знак Знак1"/>
    <w:basedOn w:val="a0"/>
    <w:link w:val="af4"/>
    <w:rsid w:val="00BA47C1"/>
    <w:pPr>
      <w:widowControl w:val="0"/>
      <w:spacing w:before="0" w:after="0"/>
    </w:pPr>
    <w:rPr>
      <w:rFonts w:ascii="Gelvetsky 12pt" w:eastAsia="Times New Roman" w:hAnsi="Gelvetsky 12pt" w:cs="Times New Roman"/>
      <w:sz w:val="20"/>
      <w:szCs w:val="20"/>
      <w:lang w:eastAsia="ru-RU"/>
    </w:rPr>
  </w:style>
  <w:style w:type="character" w:customStyle="1" w:styleId="af4">
    <w:name w:val="Текст сноски Знак"/>
    <w:aliases w:val="Знак2 Знак,Знак21 Знак,Текст сноски Знак1 Знак Знак,Текст сноски Знак Знак Знак Знак,Footnote Text Char Знак Знак Знак,Footnote Text Char Знак Знак1,F1 Знак,Текст сноски-FN Знак,Oaeno niinee-FN Знак,Oaeno niinee Ciae Знак"/>
    <w:basedOn w:val="a1"/>
    <w:link w:val="af3"/>
    <w:rsid w:val="00BA47C1"/>
    <w:rPr>
      <w:rFonts w:ascii="Gelvetsky 12pt" w:eastAsia="Times New Roman" w:hAnsi="Gelvetsky 12pt" w:cs="Times New Roman"/>
      <w:sz w:val="20"/>
      <w:szCs w:val="20"/>
      <w:lang w:eastAsia="ru-RU"/>
    </w:rPr>
  </w:style>
  <w:style w:type="character" w:styleId="af5">
    <w:name w:val="footnote reference"/>
    <w:aliases w:val="Знак сноски 1,Знак сноски-FN,Ciae niinee-FN"/>
    <w:rsid w:val="00BA47C1"/>
    <w:rPr>
      <w:rFonts w:cs="Times New Roman"/>
      <w:vertAlign w:val="superscript"/>
    </w:rPr>
  </w:style>
  <w:style w:type="paragraph" w:styleId="af6">
    <w:name w:val="Balloon Text"/>
    <w:basedOn w:val="a0"/>
    <w:link w:val="af7"/>
    <w:uiPriority w:val="99"/>
    <w:semiHidden/>
    <w:unhideWhenUsed/>
    <w:rsid w:val="00742BA3"/>
    <w:pPr>
      <w:spacing w:before="0" w:after="0"/>
    </w:pPr>
    <w:rPr>
      <w:rFonts w:cs="Times New Roman"/>
      <w:sz w:val="18"/>
      <w:szCs w:val="18"/>
    </w:rPr>
  </w:style>
  <w:style w:type="character" w:customStyle="1" w:styleId="af7">
    <w:name w:val="Текст выноски Знак"/>
    <w:basedOn w:val="a1"/>
    <w:link w:val="af6"/>
    <w:uiPriority w:val="99"/>
    <w:semiHidden/>
    <w:rsid w:val="00742BA3"/>
    <w:rPr>
      <w:rFonts w:ascii="Times New Roman" w:hAnsi="Times New Roman" w:cs="Times New Roman"/>
      <w:sz w:val="18"/>
      <w:szCs w:val="18"/>
    </w:rPr>
  </w:style>
  <w:style w:type="character" w:styleId="af8">
    <w:name w:val="annotation reference"/>
    <w:basedOn w:val="a1"/>
    <w:uiPriority w:val="99"/>
    <w:semiHidden/>
    <w:unhideWhenUsed/>
    <w:rsid w:val="00742BA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42BA3"/>
    <w:rPr>
      <w:sz w:val="20"/>
      <w:szCs w:val="20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42BA3"/>
    <w:rPr>
      <w:rFonts w:ascii="Times New Roman" w:hAnsi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42BA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42BA3"/>
    <w:rPr>
      <w:rFonts w:ascii="Times New Roman" w:hAnsi="Times New Roman"/>
      <w:b/>
      <w:bCs/>
      <w:sz w:val="20"/>
      <w:szCs w:val="20"/>
    </w:rPr>
  </w:style>
  <w:style w:type="paragraph" w:styleId="afd">
    <w:name w:val="Body Text Indent"/>
    <w:basedOn w:val="a0"/>
    <w:link w:val="afe"/>
    <w:uiPriority w:val="99"/>
    <w:semiHidden/>
    <w:unhideWhenUsed/>
    <w:rsid w:val="00081DDC"/>
    <w:pPr>
      <w:spacing w:after="120"/>
      <w:ind w:left="360"/>
    </w:pPr>
  </w:style>
  <w:style w:type="character" w:customStyle="1" w:styleId="afe">
    <w:name w:val="Основной текст с отступом Знак"/>
    <w:basedOn w:val="a1"/>
    <w:link w:val="afd"/>
    <w:uiPriority w:val="99"/>
    <w:semiHidden/>
    <w:rsid w:val="00081DDC"/>
    <w:rPr>
      <w:rFonts w:ascii="Times New Roman" w:hAnsi="Times New Roman"/>
      <w:sz w:val="28"/>
    </w:rPr>
  </w:style>
  <w:style w:type="paragraph" w:styleId="a">
    <w:name w:val="List Bullet"/>
    <w:aliases w:val="Char1, Char1,List Bullet Char,List Bullet Char + Bold,List Bullet Char2 Char,List Bullet Char Char Char,List Bullet Char1 Char Char Char1,List Bullet Char Char Char Char Char1,List Bullet Char Char Char Char Char Char1 Char Char Cha"/>
    <w:basedOn w:val="a0"/>
    <w:link w:val="aff"/>
    <w:uiPriority w:val="99"/>
    <w:qFormat/>
    <w:rsid w:val="00081DDC"/>
    <w:pPr>
      <w:keepLines/>
      <w:numPr>
        <w:numId w:val="6"/>
      </w:numPr>
      <w:spacing w:before="0" w:after="60" w:line="288" w:lineRule="auto"/>
      <w:jc w:val="both"/>
    </w:pPr>
    <w:rPr>
      <w:rFonts w:eastAsia="Times New Roman" w:cs="Times New Roman"/>
      <w:sz w:val="24"/>
      <w:lang w:val="ru-RU"/>
    </w:rPr>
  </w:style>
  <w:style w:type="character" w:customStyle="1" w:styleId="aff">
    <w:name w:val="Маркированный список Знак"/>
    <w:aliases w:val="Char1 Знак, Char1 Знак,List Bullet Char Знак,List Bullet Char + Bold Знак,List Bullet Char2 Char Знак,List Bullet Char Char Char Знак,List Bullet Char1 Char Char Char1 Знак,List Bullet Char Char Char Char Char1 Знак"/>
    <w:link w:val="a"/>
    <w:uiPriority w:val="99"/>
    <w:locked/>
    <w:rsid w:val="00081DDC"/>
    <w:rPr>
      <w:rFonts w:ascii="Times New Roman" w:eastAsia="Times New Roman" w:hAnsi="Times New Roman" w:cs="Times New Roman"/>
      <w:lang w:val="ru-RU"/>
    </w:rPr>
  </w:style>
  <w:style w:type="paragraph" w:styleId="aff0">
    <w:name w:val="Revision"/>
    <w:hidden/>
    <w:uiPriority w:val="99"/>
    <w:semiHidden/>
    <w:rsid w:val="00081DDC"/>
    <w:rPr>
      <w:rFonts w:ascii="Times New Roman" w:hAnsi="Times New Roman"/>
      <w:sz w:val="28"/>
    </w:rPr>
  </w:style>
  <w:style w:type="paragraph" w:styleId="aff1">
    <w:name w:val="Subtitle"/>
    <w:basedOn w:val="a0"/>
    <w:next w:val="a0"/>
    <w:link w:val="aff2"/>
    <w:uiPriority w:val="11"/>
    <w:qFormat/>
    <w:rsid w:val="003A7BF3"/>
    <w:pPr>
      <w:numPr>
        <w:ilvl w:val="1"/>
      </w:numPr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</w:rPr>
  </w:style>
  <w:style w:type="character" w:customStyle="1" w:styleId="aff2">
    <w:name w:val="Подзаголовок Знак"/>
    <w:basedOn w:val="a1"/>
    <w:link w:val="aff1"/>
    <w:uiPriority w:val="11"/>
    <w:rsid w:val="003A7BF3"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dabhide">
    <w:name w:val="dabhide"/>
    <w:basedOn w:val="a1"/>
    <w:rsid w:val="006E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F%D0%B7%D1%8B%D0%BA_%D1%80%D0%B0%D0%B7%D0%BC%D0%B5%D1%82%D0%BA%D0%B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3661</Words>
  <Characters>20871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24484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2020-08-20T10:47:00Z</dcterms:created>
  <dcterms:modified xsi:type="dcterms:W3CDTF">2020-08-20T11:37:00Z</dcterms:modified>
</cp:coreProperties>
</file>